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CCFF6" w14:textId="77777777" w:rsidR="00987202" w:rsidRPr="00CD4EDA" w:rsidRDefault="000326AD" w:rsidP="00987202">
      <w:pPr>
        <w:jc w:val="center"/>
        <w:rPr>
          <w:noProof/>
          <w:sz w:val="20"/>
        </w:rPr>
      </w:pPr>
      <w:r w:rsidRPr="00CD4EDA">
        <w:rPr>
          <w:noProof/>
          <w:sz w:val="20"/>
        </w:rPr>
        <w:t xml:space="preserve"> </w:t>
      </w:r>
      <w:r w:rsidR="00987202" w:rsidRPr="00CD4EDA">
        <w:rPr>
          <w:noProof/>
          <w:sz w:val="20"/>
        </w:rPr>
        <w:object w:dxaOrig="945" w:dyaOrig="1200" w14:anchorId="04E68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9.6pt" o:ole="">
            <v:imagedata r:id="rId9" o:title=""/>
          </v:shape>
          <o:OLEObject Type="Embed" ProgID="MSPhotoEd.3" ShapeID="_x0000_i1025" DrawAspect="Content" ObjectID="_1555914038" r:id="rId10"/>
        </w:object>
      </w:r>
    </w:p>
    <w:p w14:paraId="21E2E470" w14:textId="77777777" w:rsidR="00987202" w:rsidRPr="00CD4EDA" w:rsidRDefault="00987202" w:rsidP="00987202">
      <w:pPr>
        <w:jc w:val="center"/>
        <w:rPr>
          <w:noProof/>
          <w:sz w:val="20"/>
        </w:rPr>
      </w:pPr>
    </w:p>
    <w:p w14:paraId="18626EE3" w14:textId="77777777" w:rsidR="00987202" w:rsidRPr="00CD4EDA" w:rsidRDefault="00987202" w:rsidP="00987202">
      <w:pPr>
        <w:jc w:val="center"/>
        <w:rPr>
          <w:noProof/>
          <w:sz w:val="20"/>
        </w:rPr>
      </w:pPr>
    </w:p>
    <w:p w14:paraId="1344B7E9" w14:textId="77777777" w:rsidR="00393A46" w:rsidRDefault="00B10B0A" w:rsidP="009D3A30">
      <w:pPr>
        <w:pStyle w:val="SubTitle2"/>
        <w:rPr>
          <w:noProof/>
        </w:rPr>
      </w:pPr>
      <w:r>
        <w:rPr>
          <w:noProof/>
        </w:rPr>
        <w:t xml:space="preserve">Ministarstvo </w:t>
      </w:r>
      <w:r w:rsidR="003A20FB">
        <w:rPr>
          <w:noProof/>
        </w:rPr>
        <w:t>zdravstva</w:t>
      </w:r>
    </w:p>
    <w:p w14:paraId="4E501706" w14:textId="77777777" w:rsidR="00393A46" w:rsidRDefault="00393A46" w:rsidP="006F43F6">
      <w:pPr>
        <w:pStyle w:val="SubTitle2"/>
        <w:jc w:val="left"/>
        <w:rPr>
          <w:noProof/>
        </w:rPr>
      </w:pPr>
      <w:r>
        <w:rPr>
          <w:noProof/>
        </w:rPr>
        <w:t xml:space="preserve">          </w:t>
      </w:r>
    </w:p>
    <w:p w14:paraId="71900F8D" w14:textId="77777777" w:rsidR="00393A46" w:rsidRPr="00393A46" w:rsidRDefault="00393A46" w:rsidP="006F43F6">
      <w:pPr>
        <w:pStyle w:val="SubTitle2"/>
        <w:jc w:val="left"/>
        <w:rPr>
          <w:noProof/>
        </w:rPr>
      </w:pPr>
      <w:r>
        <w:rPr>
          <w:noProof/>
        </w:rPr>
        <w:t xml:space="preserve">               </w:t>
      </w:r>
    </w:p>
    <w:p w14:paraId="680EF965" w14:textId="33030E7B" w:rsidR="000B50CD" w:rsidRPr="003B7013" w:rsidRDefault="003B7013" w:rsidP="003B7013">
      <w:pPr>
        <w:pStyle w:val="SubTitle2"/>
        <w:rPr>
          <w:bCs/>
          <w:noProof/>
          <w:sz w:val="36"/>
          <w:szCs w:val="36"/>
          <w:lang w:eastAsia="de-DE"/>
        </w:rPr>
      </w:pPr>
      <w:r w:rsidRPr="00983E6A">
        <w:rPr>
          <w:bCs/>
          <w:noProof/>
          <w:szCs w:val="32"/>
          <w:lang w:eastAsia="de-DE"/>
        </w:rPr>
        <w:t>N</w:t>
      </w:r>
      <w:r w:rsidR="000B50CD" w:rsidRPr="00983E6A">
        <w:rPr>
          <w:bCs/>
          <w:noProof/>
          <w:szCs w:val="32"/>
          <w:lang w:eastAsia="de-DE"/>
        </w:rPr>
        <w:t>atječaj</w:t>
      </w:r>
      <w:r w:rsidR="000B50CD" w:rsidRPr="007813AB">
        <w:rPr>
          <w:bCs/>
          <w:noProof/>
          <w:sz w:val="36"/>
          <w:szCs w:val="36"/>
          <w:lang w:eastAsia="de-DE"/>
        </w:rPr>
        <w:t xml:space="preserve"> </w:t>
      </w:r>
      <w:r w:rsidR="000B50CD" w:rsidRPr="005C05D8">
        <w:rPr>
          <w:szCs w:val="32"/>
        </w:rPr>
        <w:t>za prijavu projekata zdravstvenih organizacija u suradnji s udrugama u Republici Hrvatskoj za dodjelu financijskih sredstava u okviru raspoloživih sredstava iz dijela prihoda od igara na sreću</w:t>
      </w:r>
    </w:p>
    <w:p w14:paraId="21827A86" w14:textId="5A543321" w:rsidR="000B50CD" w:rsidRPr="009D3A30" w:rsidRDefault="000B50CD" w:rsidP="000B50CD">
      <w:pPr>
        <w:pStyle w:val="SubTitle2"/>
        <w:rPr>
          <w:i/>
          <w:noProof/>
        </w:rPr>
      </w:pPr>
      <w:r w:rsidRPr="005C05D8">
        <w:rPr>
          <w:i/>
          <w:szCs w:val="32"/>
        </w:rPr>
        <w:t xml:space="preserve">u području prevencije ovisnosti i suzbijanja zlouporabe droga </w:t>
      </w:r>
      <w:r w:rsidR="003B7013">
        <w:rPr>
          <w:i/>
          <w:szCs w:val="32"/>
        </w:rPr>
        <w:t>za 2017</w:t>
      </w:r>
      <w:r w:rsidRPr="005C05D8">
        <w:rPr>
          <w:i/>
          <w:szCs w:val="32"/>
        </w:rPr>
        <w:t>. godinu</w:t>
      </w:r>
    </w:p>
    <w:p w14:paraId="251F1337" w14:textId="77777777" w:rsidR="009D3A30" w:rsidRDefault="009D3A30" w:rsidP="007813AB">
      <w:pPr>
        <w:pStyle w:val="SubTitle1"/>
        <w:rPr>
          <w:noProof/>
          <w:sz w:val="52"/>
          <w:szCs w:val="52"/>
        </w:rPr>
      </w:pPr>
    </w:p>
    <w:p w14:paraId="3430F827" w14:textId="77777777"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14:paraId="55ACBB78" w14:textId="471F76B8" w:rsidR="00987202" w:rsidRPr="00CD4EDA" w:rsidRDefault="00987202" w:rsidP="00987202">
      <w:pPr>
        <w:pStyle w:val="SubTitle1"/>
        <w:rPr>
          <w:b w:val="0"/>
          <w:noProof/>
          <w:sz w:val="32"/>
          <w:szCs w:val="32"/>
        </w:rPr>
      </w:pPr>
      <w:r w:rsidRPr="00CD4EDA">
        <w:rPr>
          <w:b w:val="0"/>
          <w:noProof/>
          <w:sz w:val="32"/>
          <w:szCs w:val="32"/>
        </w:rPr>
        <w:t xml:space="preserve">Datum raspisivanja </w:t>
      </w:r>
      <w:r w:rsidRPr="00382463">
        <w:rPr>
          <w:b w:val="0"/>
          <w:noProof/>
          <w:sz w:val="32"/>
          <w:szCs w:val="32"/>
        </w:rPr>
        <w:t>natječaja:</w:t>
      </w:r>
      <w:r w:rsidR="007813AB" w:rsidRPr="00382463">
        <w:rPr>
          <w:b w:val="0"/>
          <w:noProof/>
          <w:sz w:val="32"/>
          <w:szCs w:val="32"/>
        </w:rPr>
        <w:t xml:space="preserve"> </w:t>
      </w:r>
      <w:r w:rsidR="004A6C6B">
        <w:rPr>
          <w:noProof/>
          <w:sz w:val="32"/>
          <w:szCs w:val="32"/>
        </w:rPr>
        <w:t>10</w:t>
      </w:r>
      <w:r w:rsidR="00761253" w:rsidRPr="00382463">
        <w:rPr>
          <w:noProof/>
          <w:sz w:val="32"/>
          <w:szCs w:val="32"/>
        </w:rPr>
        <w:t xml:space="preserve">. </w:t>
      </w:r>
      <w:r w:rsidR="004A6C6B">
        <w:rPr>
          <w:noProof/>
          <w:sz w:val="32"/>
          <w:szCs w:val="32"/>
        </w:rPr>
        <w:t>svib</w:t>
      </w:r>
      <w:r w:rsidR="003B7013">
        <w:rPr>
          <w:noProof/>
          <w:sz w:val="32"/>
          <w:szCs w:val="32"/>
        </w:rPr>
        <w:t>nja</w:t>
      </w:r>
      <w:r w:rsidR="00874CFF">
        <w:rPr>
          <w:b w:val="0"/>
          <w:noProof/>
          <w:sz w:val="32"/>
          <w:szCs w:val="32"/>
        </w:rPr>
        <w:t xml:space="preserve"> </w:t>
      </w:r>
      <w:r w:rsidR="003B7013">
        <w:rPr>
          <w:noProof/>
          <w:sz w:val="32"/>
          <w:szCs w:val="32"/>
        </w:rPr>
        <w:t>2017.</w:t>
      </w:r>
    </w:p>
    <w:p w14:paraId="5EA0D97C" w14:textId="67E41BE5" w:rsidR="00987202" w:rsidRPr="007C7404" w:rsidRDefault="00987202" w:rsidP="00987202">
      <w:pPr>
        <w:pStyle w:val="SubTitle2"/>
        <w:rPr>
          <w:noProof/>
          <w:szCs w:val="32"/>
        </w:rPr>
      </w:pPr>
      <w:r w:rsidRPr="00CD4EDA">
        <w:rPr>
          <w:b w:val="0"/>
          <w:noProof/>
          <w:szCs w:val="32"/>
        </w:rPr>
        <w:t xml:space="preserve">Rok za dostavu prijava: </w:t>
      </w:r>
      <w:r w:rsidR="004A6C6B">
        <w:rPr>
          <w:noProof/>
          <w:szCs w:val="32"/>
        </w:rPr>
        <w:t>09</w:t>
      </w:r>
      <w:r w:rsidR="00874CFF" w:rsidRPr="00874CFF">
        <w:rPr>
          <w:noProof/>
          <w:szCs w:val="32"/>
        </w:rPr>
        <w:t xml:space="preserve">. </w:t>
      </w:r>
      <w:r w:rsidR="004A6C6B">
        <w:rPr>
          <w:noProof/>
          <w:szCs w:val="32"/>
        </w:rPr>
        <w:t>lip</w:t>
      </w:r>
      <w:r w:rsidR="003B7013">
        <w:rPr>
          <w:noProof/>
          <w:szCs w:val="32"/>
        </w:rPr>
        <w:t>nja</w:t>
      </w:r>
      <w:r w:rsidR="00874CFF">
        <w:rPr>
          <w:b w:val="0"/>
          <w:noProof/>
          <w:szCs w:val="32"/>
        </w:rPr>
        <w:t xml:space="preserve"> </w:t>
      </w:r>
      <w:r w:rsidR="003B7013">
        <w:rPr>
          <w:noProof/>
          <w:szCs w:val="32"/>
        </w:rPr>
        <w:t>2017.</w:t>
      </w:r>
    </w:p>
    <w:p w14:paraId="5BC463A7" w14:textId="77777777"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p w14:paraId="182FF64E" w14:textId="73E01C04" w:rsidR="00E3697F" w:rsidRDefault="004D176F">
      <w:pPr>
        <w:pStyle w:val="Sadraj1"/>
        <w:rPr>
          <w:rFonts w:asciiTheme="minorHAnsi" w:eastAsiaTheme="minorEastAsia" w:hAnsiTheme="minorHAnsi" w:cstheme="minorBidi"/>
          <w:b w:val="0"/>
          <w:caps w:val="0"/>
          <w:noProof/>
          <w:snapToGrid/>
          <w:szCs w:val="22"/>
          <w:lang w:eastAsia="hr-HR"/>
        </w:rPr>
      </w:pPr>
      <w:r>
        <w:fldChar w:fldCharType="begin"/>
      </w:r>
      <w:r>
        <w:instrText xml:space="preserve"> TOC \o "1-3" \h \z \u </w:instrText>
      </w:r>
      <w:r>
        <w:fldChar w:fldCharType="separate"/>
      </w:r>
      <w:hyperlink w:anchor="_Toc465629650" w:history="1">
        <w:r w:rsidR="00E3697F" w:rsidRPr="00E07E1B">
          <w:rPr>
            <w:rStyle w:val="Hiperveza"/>
            <w:noProof/>
          </w:rPr>
          <w:t xml:space="preserve">1. INFORMACIJE </w:t>
        </w:r>
        <w:r w:rsidR="000B50CD" w:rsidRPr="000B50CD">
          <w:rPr>
            <w:rStyle w:val="Hiperveza"/>
            <w:noProof/>
          </w:rPr>
          <w:t>O  natječJU za prijavu projekata zdravstvenih organizacija u suradnji s udrugama u Republici Hrvatskoj zA dodjelu financijskih sredstava u okviru raspoloživih sredstava iz dijela prihoda od igara na srećU u području prevencije ovisnosti i suzbijanja zlouporabe droga za</w:t>
        </w:r>
        <w:r w:rsidR="00E3697F" w:rsidRPr="00E07E1B">
          <w:rPr>
            <w:rStyle w:val="Hiperveza"/>
            <w:noProof/>
          </w:rPr>
          <w:t xml:space="preserve"> </w:t>
        </w:r>
        <w:r w:rsidR="003B7013">
          <w:rPr>
            <w:rStyle w:val="Hiperveza"/>
            <w:noProof/>
          </w:rPr>
          <w:t>2017.</w:t>
        </w:r>
        <w:r w:rsidR="00E3697F" w:rsidRPr="00E07E1B">
          <w:rPr>
            <w:rStyle w:val="Hiperveza"/>
            <w:noProof/>
          </w:rPr>
          <w:t xml:space="preserve"> GODINU</w:t>
        </w:r>
        <w:r w:rsidR="00E3697F">
          <w:rPr>
            <w:noProof/>
            <w:webHidden/>
          </w:rPr>
          <w:tab/>
        </w:r>
        <w:r w:rsidR="00E3697F">
          <w:rPr>
            <w:noProof/>
            <w:webHidden/>
          </w:rPr>
          <w:fldChar w:fldCharType="begin"/>
        </w:r>
        <w:r w:rsidR="00E3697F">
          <w:rPr>
            <w:noProof/>
            <w:webHidden/>
          </w:rPr>
          <w:instrText xml:space="preserve"> PAGEREF _Toc465629650 \h </w:instrText>
        </w:r>
        <w:r w:rsidR="00E3697F">
          <w:rPr>
            <w:noProof/>
            <w:webHidden/>
          </w:rPr>
        </w:r>
        <w:r w:rsidR="00E3697F">
          <w:rPr>
            <w:noProof/>
            <w:webHidden/>
          </w:rPr>
          <w:fldChar w:fldCharType="separate"/>
        </w:r>
        <w:r w:rsidR="00F935E3">
          <w:rPr>
            <w:noProof/>
            <w:webHidden/>
          </w:rPr>
          <w:t>3</w:t>
        </w:r>
        <w:r w:rsidR="00E3697F">
          <w:rPr>
            <w:noProof/>
            <w:webHidden/>
          </w:rPr>
          <w:fldChar w:fldCharType="end"/>
        </w:r>
      </w:hyperlink>
    </w:p>
    <w:p w14:paraId="0308D2C0" w14:textId="77777777" w:rsidR="00E3697F" w:rsidRDefault="004A6C6B">
      <w:pPr>
        <w:pStyle w:val="Sadraj2"/>
        <w:rPr>
          <w:rFonts w:asciiTheme="minorHAnsi" w:eastAsiaTheme="minorEastAsia" w:hAnsiTheme="minorHAnsi" w:cstheme="minorBidi"/>
          <w:noProof/>
          <w:snapToGrid/>
          <w:szCs w:val="22"/>
          <w:lang w:eastAsia="hr-HR"/>
        </w:rPr>
      </w:pPr>
      <w:hyperlink w:anchor="_Toc465629651" w:history="1">
        <w:r w:rsidR="00E3697F" w:rsidRPr="00E07E1B">
          <w:rPr>
            <w:rStyle w:val="Hiperveza"/>
            <w:noProof/>
          </w:rPr>
          <w:t>1.1. Opis problema čijem se rješavanju želi doprinijeti ovim natječajem</w:t>
        </w:r>
        <w:r w:rsidR="00E3697F">
          <w:rPr>
            <w:noProof/>
            <w:webHidden/>
          </w:rPr>
          <w:tab/>
        </w:r>
        <w:r w:rsidR="00E3697F">
          <w:rPr>
            <w:noProof/>
            <w:webHidden/>
          </w:rPr>
          <w:fldChar w:fldCharType="begin"/>
        </w:r>
        <w:r w:rsidR="00E3697F">
          <w:rPr>
            <w:noProof/>
            <w:webHidden/>
          </w:rPr>
          <w:instrText xml:space="preserve"> PAGEREF _Toc465629651 \h </w:instrText>
        </w:r>
        <w:r w:rsidR="00E3697F">
          <w:rPr>
            <w:noProof/>
            <w:webHidden/>
          </w:rPr>
        </w:r>
        <w:r w:rsidR="00E3697F">
          <w:rPr>
            <w:noProof/>
            <w:webHidden/>
          </w:rPr>
          <w:fldChar w:fldCharType="separate"/>
        </w:r>
        <w:r w:rsidR="00F935E3">
          <w:rPr>
            <w:noProof/>
            <w:webHidden/>
          </w:rPr>
          <w:t>3</w:t>
        </w:r>
        <w:r w:rsidR="00E3697F">
          <w:rPr>
            <w:noProof/>
            <w:webHidden/>
          </w:rPr>
          <w:fldChar w:fldCharType="end"/>
        </w:r>
      </w:hyperlink>
    </w:p>
    <w:p w14:paraId="0489BD03" w14:textId="77777777" w:rsidR="00E3697F" w:rsidRDefault="004A6C6B">
      <w:pPr>
        <w:pStyle w:val="Sadraj2"/>
        <w:rPr>
          <w:rFonts w:asciiTheme="minorHAnsi" w:eastAsiaTheme="minorEastAsia" w:hAnsiTheme="minorHAnsi" w:cstheme="minorBidi"/>
          <w:noProof/>
          <w:snapToGrid/>
          <w:szCs w:val="22"/>
          <w:lang w:eastAsia="hr-HR"/>
        </w:rPr>
      </w:pPr>
      <w:hyperlink w:anchor="_Toc465629652" w:history="1">
        <w:r w:rsidR="00E3697F" w:rsidRPr="00E07E1B">
          <w:rPr>
            <w:rStyle w:val="Hiperveza"/>
            <w:noProof/>
          </w:rPr>
          <w:t>1.2. Opći cilj i posebni ciljevi Natječaja i prioriteti za dodjelu financijskih sredstava</w:t>
        </w:r>
        <w:r w:rsidR="00E3697F">
          <w:rPr>
            <w:noProof/>
            <w:webHidden/>
          </w:rPr>
          <w:tab/>
        </w:r>
        <w:r w:rsidR="00E3697F">
          <w:rPr>
            <w:noProof/>
            <w:webHidden/>
          </w:rPr>
          <w:fldChar w:fldCharType="begin"/>
        </w:r>
        <w:r w:rsidR="00E3697F">
          <w:rPr>
            <w:noProof/>
            <w:webHidden/>
          </w:rPr>
          <w:instrText xml:space="preserve"> PAGEREF _Toc465629652 \h </w:instrText>
        </w:r>
        <w:r w:rsidR="00E3697F">
          <w:rPr>
            <w:noProof/>
            <w:webHidden/>
          </w:rPr>
        </w:r>
        <w:r w:rsidR="00E3697F">
          <w:rPr>
            <w:noProof/>
            <w:webHidden/>
          </w:rPr>
          <w:fldChar w:fldCharType="separate"/>
        </w:r>
        <w:r w:rsidR="00F935E3">
          <w:rPr>
            <w:noProof/>
            <w:webHidden/>
          </w:rPr>
          <w:t>6</w:t>
        </w:r>
        <w:r w:rsidR="00E3697F">
          <w:rPr>
            <w:noProof/>
            <w:webHidden/>
          </w:rPr>
          <w:fldChar w:fldCharType="end"/>
        </w:r>
      </w:hyperlink>
    </w:p>
    <w:p w14:paraId="3324C47B" w14:textId="77777777" w:rsidR="00E3697F" w:rsidRDefault="004A6C6B">
      <w:pPr>
        <w:pStyle w:val="Sadraj2"/>
        <w:rPr>
          <w:rFonts w:asciiTheme="minorHAnsi" w:eastAsiaTheme="minorEastAsia" w:hAnsiTheme="minorHAnsi" w:cstheme="minorBidi"/>
          <w:noProof/>
          <w:snapToGrid/>
          <w:szCs w:val="22"/>
          <w:lang w:eastAsia="hr-HR"/>
        </w:rPr>
      </w:pPr>
      <w:hyperlink w:anchor="_Toc465629653" w:history="1">
        <w:r w:rsidR="00E3697F" w:rsidRPr="00E07E1B">
          <w:rPr>
            <w:rStyle w:val="Hiperveza"/>
            <w:noProof/>
          </w:rPr>
          <w:t>1.3. Ukupna vrijednost Natječaja i planirani iznosi</w:t>
        </w:r>
        <w:r w:rsidR="00E3697F">
          <w:rPr>
            <w:noProof/>
            <w:webHidden/>
          </w:rPr>
          <w:tab/>
        </w:r>
        <w:r w:rsidR="00E3697F">
          <w:rPr>
            <w:noProof/>
            <w:webHidden/>
          </w:rPr>
          <w:fldChar w:fldCharType="begin"/>
        </w:r>
        <w:r w:rsidR="00E3697F">
          <w:rPr>
            <w:noProof/>
            <w:webHidden/>
          </w:rPr>
          <w:instrText xml:space="preserve"> PAGEREF _Toc465629653 \h </w:instrText>
        </w:r>
        <w:r w:rsidR="00E3697F">
          <w:rPr>
            <w:noProof/>
            <w:webHidden/>
          </w:rPr>
        </w:r>
        <w:r w:rsidR="00E3697F">
          <w:rPr>
            <w:noProof/>
            <w:webHidden/>
          </w:rPr>
          <w:fldChar w:fldCharType="separate"/>
        </w:r>
        <w:r w:rsidR="00F935E3">
          <w:rPr>
            <w:noProof/>
            <w:webHidden/>
          </w:rPr>
          <w:t>7</w:t>
        </w:r>
        <w:r w:rsidR="00E3697F">
          <w:rPr>
            <w:noProof/>
            <w:webHidden/>
          </w:rPr>
          <w:fldChar w:fldCharType="end"/>
        </w:r>
      </w:hyperlink>
    </w:p>
    <w:p w14:paraId="2492697C" w14:textId="77777777" w:rsidR="00E3697F" w:rsidRDefault="004A6C6B">
      <w:pPr>
        <w:pStyle w:val="Sadraj2"/>
        <w:rPr>
          <w:rFonts w:asciiTheme="minorHAnsi" w:eastAsiaTheme="minorEastAsia" w:hAnsiTheme="minorHAnsi" w:cstheme="minorBidi"/>
          <w:noProof/>
          <w:snapToGrid/>
          <w:szCs w:val="22"/>
          <w:lang w:eastAsia="hr-HR"/>
        </w:rPr>
      </w:pPr>
      <w:hyperlink w:anchor="_Toc465629654" w:history="1">
        <w:r w:rsidR="00E3697F" w:rsidRPr="00E07E1B">
          <w:rPr>
            <w:rStyle w:val="Hiperveza"/>
            <w:noProof/>
          </w:rPr>
          <w:t>1.4. Sudionici u provedbi natječaja</w:t>
        </w:r>
        <w:r w:rsidR="00E3697F">
          <w:rPr>
            <w:noProof/>
            <w:webHidden/>
          </w:rPr>
          <w:tab/>
        </w:r>
        <w:r w:rsidR="00E3697F">
          <w:rPr>
            <w:noProof/>
            <w:webHidden/>
          </w:rPr>
          <w:fldChar w:fldCharType="begin"/>
        </w:r>
        <w:r w:rsidR="00E3697F">
          <w:rPr>
            <w:noProof/>
            <w:webHidden/>
          </w:rPr>
          <w:instrText xml:space="preserve"> PAGEREF _Toc465629654 \h </w:instrText>
        </w:r>
        <w:r w:rsidR="00E3697F">
          <w:rPr>
            <w:noProof/>
            <w:webHidden/>
          </w:rPr>
        </w:r>
        <w:r w:rsidR="00E3697F">
          <w:rPr>
            <w:noProof/>
            <w:webHidden/>
          </w:rPr>
          <w:fldChar w:fldCharType="separate"/>
        </w:r>
        <w:r w:rsidR="00F935E3">
          <w:rPr>
            <w:noProof/>
            <w:webHidden/>
          </w:rPr>
          <w:t>8</w:t>
        </w:r>
        <w:r w:rsidR="00E3697F">
          <w:rPr>
            <w:noProof/>
            <w:webHidden/>
          </w:rPr>
          <w:fldChar w:fldCharType="end"/>
        </w:r>
      </w:hyperlink>
    </w:p>
    <w:p w14:paraId="1FE5773A" w14:textId="77777777" w:rsidR="00602297" w:rsidRDefault="00602297">
      <w:pPr>
        <w:pStyle w:val="Sadraj1"/>
      </w:pPr>
    </w:p>
    <w:p w14:paraId="411BBE9B" w14:textId="77777777" w:rsidR="00E3697F" w:rsidRDefault="004A6C6B">
      <w:pPr>
        <w:pStyle w:val="Sadraj1"/>
        <w:rPr>
          <w:rFonts w:asciiTheme="minorHAnsi" w:eastAsiaTheme="minorEastAsia" w:hAnsiTheme="minorHAnsi" w:cstheme="minorBidi"/>
          <w:b w:val="0"/>
          <w:caps w:val="0"/>
          <w:noProof/>
          <w:snapToGrid/>
          <w:szCs w:val="22"/>
          <w:lang w:eastAsia="hr-HR"/>
        </w:rPr>
      </w:pPr>
      <w:hyperlink w:anchor="_Toc465629655" w:history="1">
        <w:r w:rsidR="00E3697F" w:rsidRPr="00E07E1B">
          <w:rPr>
            <w:rStyle w:val="Hiperveza"/>
            <w:noProof/>
          </w:rPr>
          <w:t>2. FORMALNI UVJETI NATJEČAJA</w:t>
        </w:r>
        <w:r w:rsidR="00E3697F">
          <w:rPr>
            <w:noProof/>
            <w:webHidden/>
          </w:rPr>
          <w:tab/>
        </w:r>
        <w:r w:rsidR="00E3697F">
          <w:rPr>
            <w:noProof/>
            <w:webHidden/>
          </w:rPr>
          <w:fldChar w:fldCharType="begin"/>
        </w:r>
        <w:r w:rsidR="00E3697F">
          <w:rPr>
            <w:noProof/>
            <w:webHidden/>
          </w:rPr>
          <w:instrText xml:space="preserve"> PAGEREF _Toc465629655 \h </w:instrText>
        </w:r>
        <w:r w:rsidR="00E3697F">
          <w:rPr>
            <w:noProof/>
            <w:webHidden/>
          </w:rPr>
        </w:r>
        <w:r w:rsidR="00E3697F">
          <w:rPr>
            <w:noProof/>
            <w:webHidden/>
          </w:rPr>
          <w:fldChar w:fldCharType="separate"/>
        </w:r>
        <w:r w:rsidR="00F935E3">
          <w:rPr>
            <w:noProof/>
            <w:webHidden/>
          </w:rPr>
          <w:t>8</w:t>
        </w:r>
        <w:r w:rsidR="00E3697F">
          <w:rPr>
            <w:noProof/>
            <w:webHidden/>
          </w:rPr>
          <w:fldChar w:fldCharType="end"/>
        </w:r>
      </w:hyperlink>
    </w:p>
    <w:p w14:paraId="606C09ED" w14:textId="77777777" w:rsidR="00E3697F" w:rsidRDefault="004A6C6B">
      <w:pPr>
        <w:pStyle w:val="Sadraj2"/>
        <w:rPr>
          <w:rFonts w:asciiTheme="minorHAnsi" w:eastAsiaTheme="minorEastAsia" w:hAnsiTheme="minorHAnsi" w:cstheme="minorBidi"/>
          <w:noProof/>
          <w:snapToGrid/>
          <w:szCs w:val="22"/>
          <w:lang w:eastAsia="hr-HR"/>
        </w:rPr>
      </w:pPr>
      <w:hyperlink w:anchor="_Toc465629656" w:history="1">
        <w:r w:rsidR="00E3697F" w:rsidRPr="00E07E1B">
          <w:rPr>
            <w:rStyle w:val="Hiperveza"/>
            <w:noProof/>
          </w:rPr>
          <w:t>2.1.</w:t>
        </w:r>
        <w:r w:rsidR="00E3697F">
          <w:rPr>
            <w:rFonts w:asciiTheme="minorHAnsi" w:eastAsiaTheme="minorEastAsia" w:hAnsiTheme="minorHAnsi" w:cstheme="minorBidi"/>
            <w:noProof/>
            <w:snapToGrid/>
            <w:szCs w:val="22"/>
            <w:lang w:eastAsia="hr-HR"/>
          </w:rPr>
          <w:tab/>
        </w:r>
        <w:r w:rsidR="00E3697F" w:rsidRPr="00E07E1B">
          <w:rPr>
            <w:rStyle w:val="Hiperveza"/>
            <w:noProof/>
          </w:rPr>
          <w:t>Uvjeti prijave za zdravstvene organizacije</w:t>
        </w:r>
        <w:r w:rsidR="00E3697F">
          <w:rPr>
            <w:noProof/>
            <w:webHidden/>
          </w:rPr>
          <w:tab/>
        </w:r>
        <w:r w:rsidR="00E3697F">
          <w:rPr>
            <w:noProof/>
            <w:webHidden/>
          </w:rPr>
          <w:fldChar w:fldCharType="begin"/>
        </w:r>
        <w:r w:rsidR="00E3697F">
          <w:rPr>
            <w:noProof/>
            <w:webHidden/>
          </w:rPr>
          <w:instrText xml:space="preserve"> PAGEREF _Toc465629656 \h </w:instrText>
        </w:r>
        <w:r w:rsidR="00E3697F">
          <w:rPr>
            <w:noProof/>
            <w:webHidden/>
          </w:rPr>
        </w:r>
        <w:r w:rsidR="00E3697F">
          <w:rPr>
            <w:noProof/>
            <w:webHidden/>
          </w:rPr>
          <w:fldChar w:fldCharType="separate"/>
        </w:r>
        <w:r w:rsidR="00F935E3">
          <w:rPr>
            <w:noProof/>
            <w:webHidden/>
          </w:rPr>
          <w:t>8</w:t>
        </w:r>
        <w:r w:rsidR="00E3697F">
          <w:rPr>
            <w:noProof/>
            <w:webHidden/>
          </w:rPr>
          <w:fldChar w:fldCharType="end"/>
        </w:r>
      </w:hyperlink>
    </w:p>
    <w:p w14:paraId="2BC5A184" w14:textId="77777777" w:rsidR="00E3697F" w:rsidRDefault="004A6C6B">
      <w:pPr>
        <w:pStyle w:val="Sadraj2"/>
        <w:rPr>
          <w:rFonts w:asciiTheme="minorHAnsi" w:eastAsiaTheme="minorEastAsia" w:hAnsiTheme="minorHAnsi" w:cstheme="minorBidi"/>
          <w:noProof/>
          <w:snapToGrid/>
          <w:szCs w:val="22"/>
          <w:lang w:eastAsia="hr-HR"/>
        </w:rPr>
      </w:pPr>
      <w:hyperlink w:anchor="_Toc465629657" w:history="1">
        <w:r w:rsidR="00E3697F" w:rsidRPr="00E07E1B">
          <w:rPr>
            <w:rStyle w:val="Hiperveza"/>
            <w:noProof/>
          </w:rPr>
          <w:t>2.2. Prihvatljive aktivnosti koje će se financirati putem Natječaja</w:t>
        </w:r>
        <w:r w:rsidR="00E3697F">
          <w:rPr>
            <w:noProof/>
            <w:webHidden/>
          </w:rPr>
          <w:tab/>
        </w:r>
        <w:r w:rsidR="00E3697F">
          <w:rPr>
            <w:noProof/>
            <w:webHidden/>
          </w:rPr>
          <w:fldChar w:fldCharType="begin"/>
        </w:r>
        <w:r w:rsidR="00E3697F">
          <w:rPr>
            <w:noProof/>
            <w:webHidden/>
          </w:rPr>
          <w:instrText xml:space="preserve"> PAGEREF _Toc465629657 \h </w:instrText>
        </w:r>
        <w:r w:rsidR="00E3697F">
          <w:rPr>
            <w:noProof/>
            <w:webHidden/>
          </w:rPr>
        </w:r>
        <w:r w:rsidR="00E3697F">
          <w:rPr>
            <w:noProof/>
            <w:webHidden/>
          </w:rPr>
          <w:fldChar w:fldCharType="separate"/>
        </w:r>
        <w:r w:rsidR="00F935E3">
          <w:rPr>
            <w:noProof/>
            <w:webHidden/>
          </w:rPr>
          <w:t>10</w:t>
        </w:r>
        <w:r w:rsidR="00E3697F">
          <w:rPr>
            <w:noProof/>
            <w:webHidden/>
          </w:rPr>
          <w:fldChar w:fldCharType="end"/>
        </w:r>
      </w:hyperlink>
    </w:p>
    <w:p w14:paraId="57D20551" w14:textId="77777777" w:rsidR="00E3697F" w:rsidRDefault="004A6C6B">
      <w:pPr>
        <w:pStyle w:val="Sadraj2"/>
        <w:rPr>
          <w:rFonts w:asciiTheme="minorHAnsi" w:eastAsiaTheme="minorEastAsia" w:hAnsiTheme="minorHAnsi" w:cstheme="minorBidi"/>
          <w:noProof/>
          <w:snapToGrid/>
          <w:szCs w:val="22"/>
          <w:lang w:eastAsia="hr-HR"/>
        </w:rPr>
      </w:pPr>
      <w:hyperlink w:anchor="_Toc465629658" w:history="1">
        <w:r w:rsidR="00E3697F" w:rsidRPr="00E07E1B">
          <w:rPr>
            <w:rStyle w:val="Hiperveza"/>
            <w:noProof/>
          </w:rPr>
          <w:t>2.3. Prihvatljivi troškovi koji će se financirati putem Natječaja</w:t>
        </w:r>
        <w:r w:rsidR="00E3697F">
          <w:rPr>
            <w:noProof/>
            <w:webHidden/>
          </w:rPr>
          <w:tab/>
        </w:r>
        <w:r w:rsidR="00E3697F">
          <w:rPr>
            <w:noProof/>
            <w:webHidden/>
          </w:rPr>
          <w:fldChar w:fldCharType="begin"/>
        </w:r>
        <w:r w:rsidR="00E3697F">
          <w:rPr>
            <w:noProof/>
            <w:webHidden/>
          </w:rPr>
          <w:instrText xml:space="preserve"> PAGEREF _Toc465629658 \h </w:instrText>
        </w:r>
        <w:r w:rsidR="00E3697F">
          <w:rPr>
            <w:noProof/>
            <w:webHidden/>
          </w:rPr>
        </w:r>
        <w:r w:rsidR="00E3697F">
          <w:rPr>
            <w:noProof/>
            <w:webHidden/>
          </w:rPr>
          <w:fldChar w:fldCharType="separate"/>
        </w:r>
        <w:r w:rsidR="00F935E3">
          <w:rPr>
            <w:noProof/>
            <w:webHidden/>
          </w:rPr>
          <w:t>11</w:t>
        </w:r>
        <w:r w:rsidR="00E3697F">
          <w:rPr>
            <w:noProof/>
            <w:webHidden/>
          </w:rPr>
          <w:fldChar w:fldCharType="end"/>
        </w:r>
      </w:hyperlink>
    </w:p>
    <w:p w14:paraId="2F22CF64" w14:textId="77777777" w:rsidR="00E3697F" w:rsidRDefault="004A6C6B">
      <w:pPr>
        <w:pStyle w:val="Sadraj3"/>
        <w:rPr>
          <w:rFonts w:asciiTheme="minorHAnsi" w:eastAsiaTheme="minorEastAsia" w:hAnsiTheme="minorHAnsi" w:cstheme="minorBidi"/>
          <w:snapToGrid/>
          <w:sz w:val="22"/>
          <w:szCs w:val="22"/>
          <w:lang w:eastAsia="hr-HR"/>
        </w:rPr>
      </w:pPr>
      <w:hyperlink w:anchor="_Toc465629659" w:history="1">
        <w:r w:rsidR="00E3697F" w:rsidRPr="00E07E1B">
          <w:rPr>
            <w:rStyle w:val="Hiperveza"/>
          </w:rPr>
          <w:t>2.3.1. Prihvatljivi izravni troškovi za zdravstvene organizacije u suradnji s udrugama</w:t>
        </w:r>
        <w:r w:rsidR="00E3697F">
          <w:rPr>
            <w:webHidden/>
          </w:rPr>
          <w:tab/>
        </w:r>
        <w:r w:rsidR="00E3697F">
          <w:rPr>
            <w:webHidden/>
          </w:rPr>
          <w:fldChar w:fldCharType="begin"/>
        </w:r>
        <w:r w:rsidR="00E3697F">
          <w:rPr>
            <w:webHidden/>
          </w:rPr>
          <w:instrText xml:space="preserve"> PAGEREF _Toc465629659 \h </w:instrText>
        </w:r>
        <w:r w:rsidR="00E3697F">
          <w:rPr>
            <w:webHidden/>
          </w:rPr>
        </w:r>
        <w:r w:rsidR="00E3697F">
          <w:rPr>
            <w:webHidden/>
          </w:rPr>
          <w:fldChar w:fldCharType="separate"/>
        </w:r>
        <w:r w:rsidR="00F935E3">
          <w:rPr>
            <w:webHidden/>
          </w:rPr>
          <w:t>11</w:t>
        </w:r>
        <w:r w:rsidR="00E3697F">
          <w:rPr>
            <w:webHidden/>
          </w:rPr>
          <w:fldChar w:fldCharType="end"/>
        </w:r>
      </w:hyperlink>
    </w:p>
    <w:p w14:paraId="657AF66F" w14:textId="1A67B851" w:rsidR="00E3697F" w:rsidRDefault="004A6C6B">
      <w:pPr>
        <w:pStyle w:val="Sadraj3"/>
        <w:rPr>
          <w:rFonts w:asciiTheme="minorHAnsi" w:eastAsiaTheme="minorEastAsia" w:hAnsiTheme="minorHAnsi" w:cstheme="minorBidi"/>
          <w:snapToGrid/>
          <w:sz w:val="22"/>
          <w:szCs w:val="22"/>
          <w:lang w:eastAsia="hr-HR"/>
        </w:rPr>
      </w:pPr>
      <w:hyperlink w:anchor="_Toc465629660" w:history="1">
        <w:r w:rsidR="00E3697F" w:rsidRPr="00E07E1B">
          <w:rPr>
            <w:rStyle w:val="Hiperveza"/>
          </w:rPr>
          <w:t>2.3.2. Prihvatljivi neizravni troškovi za zdravstvene organizacije u suradnji s udrugama</w:t>
        </w:r>
        <w:r w:rsidR="00E3697F">
          <w:rPr>
            <w:webHidden/>
          </w:rPr>
          <w:tab/>
        </w:r>
        <w:r w:rsidR="00103D10">
          <w:rPr>
            <w:webHidden/>
          </w:rPr>
          <w:t>12</w:t>
        </w:r>
        <w:r w:rsidR="00E3697F">
          <w:rPr>
            <w:webHidden/>
          </w:rPr>
          <w:fldChar w:fldCharType="begin"/>
        </w:r>
        <w:r w:rsidR="00E3697F">
          <w:rPr>
            <w:webHidden/>
          </w:rPr>
          <w:instrText xml:space="preserve"> PAGEREF _Toc465629660 \h </w:instrText>
        </w:r>
        <w:r w:rsidR="00E3697F">
          <w:rPr>
            <w:webHidden/>
          </w:rPr>
        </w:r>
        <w:r w:rsidR="00E3697F">
          <w:rPr>
            <w:webHidden/>
          </w:rPr>
          <w:fldChar w:fldCharType="end"/>
        </w:r>
      </w:hyperlink>
    </w:p>
    <w:p w14:paraId="394CE8A0" w14:textId="77777777" w:rsidR="00E3697F" w:rsidRDefault="004A6C6B">
      <w:pPr>
        <w:pStyle w:val="Sadraj2"/>
        <w:rPr>
          <w:rFonts w:asciiTheme="minorHAnsi" w:eastAsiaTheme="minorEastAsia" w:hAnsiTheme="minorHAnsi" w:cstheme="minorBidi"/>
          <w:noProof/>
          <w:snapToGrid/>
          <w:szCs w:val="22"/>
          <w:lang w:eastAsia="hr-HR"/>
        </w:rPr>
      </w:pPr>
      <w:hyperlink w:anchor="_Toc465629661" w:history="1">
        <w:r w:rsidR="00E3697F" w:rsidRPr="00E07E1B">
          <w:rPr>
            <w:rStyle w:val="Hiperveza"/>
            <w:noProof/>
          </w:rPr>
          <w:t>2.4. Neprihvatljivi troškovi koji se neće financirati putem Natječaja</w:t>
        </w:r>
        <w:r w:rsidR="00E3697F">
          <w:rPr>
            <w:noProof/>
            <w:webHidden/>
          </w:rPr>
          <w:tab/>
        </w:r>
        <w:r w:rsidR="00E3697F">
          <w:rPr>
            <w:noProof/>
            <w:webHidden/>
          </w:rPr>
          <w:fldChar w:fldCharType="begin"/>
        </w:r>
        <w:r w:rsidR="00E3697F">
          <w:rPr>
            <w:noProof/>
            <w:webHidden/>
          </w:rPr>
          <w:instrText xml:space="preserve"> PAGEREF _Toc465629661 \h </w:instrText>
        </w:r>
        <w:r w:rsidR="00E3697F">
          <w:rPr>
            <w:noProof/>
            <w:webHidden/>
          </w:rPr>
        </w:r>
        <w:r w:rsidR="00E3697F">
          <w:rPr>
            <w:noProof/>
            <w:webHidden/>
          </w:rPr>
          <w:fldChar w:fldCharType="separate"/>
        </w:r>
        <w:r w:rsidR="00F935E3">
          <w:rPr>
            <w:noProof/>
            <w:webHidden/>
          </w:rPr>
          <w:t>12</w:t>
        </w:r>
        <w:r w:rsidR="00E3697F">
          <w:rPr>
            <w:noProof/>
            <w:webHidden/>
          </w:rPr>
          <w:fldChar w:fldCharType="end"/>
        </w:r>
      </w:hyperlink>
    </w:p>
    <w:p w14:paraId="568515F8" w14:textId="77777777" w:rsidR="00E3697F" w:rsidRDefault="004A6C6B">
      <w:pPr>
        <w:pStyle w:val="Sadraj3"/>
        <w:rPr>
          <w:rFonts w:asciiTheme="minorHAnsi" w:eastAsiaTheme="minorEastAsia" w:hAnsiTheme="minorHAnsi" w:cstheme="minorBidi"/>
          <w:snapToGrid/>
          <w:sz w:val="22"/>
          <w:szCs w:val="22"/>
          <w:lang w:eastAsia="hr-HR"/>
        </w:rPr>
      </w:pPr>
      <w:hyperlink w:anchor="_Toc465629662" w:history="1">
        <w:r w:rsidR="00E3697F" w:rsidRPr="00E07E1B">
          <w:rPr>
            <w:rStyle w:val="Hiperveza"/>
          </w:rPr>
          <w:t>2.4.1. Neprihvatljivi troškovi za zdravstvene organizacije</w:t>
        </w:r>
        <w:r w:rsidR="00E3697F">
          <w:rPr>
            <w:webHidden/>
          </w:rPr>
          <w:tab/>
        </w:r>
        <w:r w:rsidR="00E3697F">
          <w:rPr>
            <w:webHidden/>
          </w:rPr>
          <w:fldChar w:fldCharType="begin"/>
        </w:r>
        <w:r w:rsidR="00E3697F">
          <w:rPr>
            <w:webHidden/>
          </w:rPr>
          <w:instrText xml:space="preserve"> PAGEREF _Toc465629662 \h </w:instrText>
        </w:r>
        <w:r w:rsidR="00E3697F">
          <w:rPr>
            <w:webHidden/>
          </w:rPr>
        </w:r>
        <w:r w:rsidR="00E3697F">
          <w:rPr>
            <w:webHidden/>
          </w:rPr>
          <w:fldChar w:fldCharType="separate"/>
        </w:r>
        <w:r w:rsidR="00F935E3">
          <w:rPr>
            <w:webHidden/>
          </w:rPr>
          <w:t>12</w:t>
        </w:r>
        <w:r w:rsidR="00E3697F">
          <w:rPr>
            <w:webHidden/>
          </w:rPr>
          <w:fldChar w:fldCharType="end"/>
        </w:r>
      </w:hyperlink>
    </w:p>
    <w:p w14:paraId="4AA8AEC0" w14:textId="77777777" w:rsidR="00602297" w:rsidRDefault="00602297">
      <w:pPr>
        <w:pStyle w:val="Sadraj1"/>
      </w:pPr>
    </w:p>
    <w:p w14:paraId="4444C58E" w14:textId="77777777" w:rsidR="00E3697F" w:rsidRDefault="004A6C6B">
      <w:pPr>
        <w:pStyle w:val="Sadraj1"/>
        <w:rPr>
          <w:rFonts w:asciiTheme="minorHAnsi" w:eastAsiaTheme="minorEastAsia" w:hAnsiTheme="minorHAnsi" w:cstheme="minorBidi"/>
          <w:b w:val="0"/>
          <w:caps w:val="0"/>
          <w:noProof/>
          <w:snapToGrid/>
          <w:szCs w:val="22"/>
          <w:lang w:eastAsia="hr-HR"/>
        </w:rPr>
      </w:pPr>
      <w:hyperlink w:anchor="_Toc465629663" w:history="1">
        <w:r w:rsidR="00E3697F" w:rsidRPr="00E07E1B">
          <w:rPr>
            <w:rStyle w:val="Hiperveza"/>
            <w:noProof/>
          </w:rPr>
          <w:t>3. KAKO SE PRIJAVITI</w:t>
        </w:r>
        <w:r w:rsidR="00E3697F">
          <w:rPr>
            <w:noProof/>
            <w:webHidden/>
          </w:rPr>
          <w:tab/>
        </w:r>
        <w:r w:rsidR="00E3697F">
          <w:rPr>
            <w:noProof/>
            <w:webHidden/>
          </w:rPr>
          <w:fldChar w:fldCharType="begin"/>
        </w:r>
        <w:r w:rsidR="00E3697F">
          <w:rPr>
            <w:noProof/>
            <w:webHidden/>
          </w:rPr>
          <w:instrText xml:space="preserve"> PAGEREF _Toc465629663 \h </w:instrText>
        </w:r>
        <w:r w:rsidR="00E3697F">
          <w:rPr>
            <w:noProof/>
            <w:webHidden/>
          </w:rPr>
        </w:r>
        <w:r w:rsidR="00E3697F">
          <w:rPr>
            <w:noProof/>
            <w:webHidden/>
          </w:rPr>
          <w:fldChar w:fldCharType="separate"/>
        </w:r>
        <w:r w:rsidR="00F935E3">
          <w:rPr>
            <w:noProof/>
            <w:webHidden/>
          </w:rPr>
          <w:t>13</w:t>
        </w:r>
        <w:r w:rsidR="00E3697F">
          <w:rPr>
            <w:noProof/>
            <w:webHidden/>
          </w:rPr>
          <w:fldChar w:fldCharType="end"/>
        </w:r>
      </w:hyperlink>
    </w:p>
    <w:p w14:paraId="0F709003" w14:textId="77777777" w:rsidR="00675FDD" w:rsidRDefault="004A6C6B" w:rsidP="00675FDD">
      <w:pPr>
        <w:pStyle w:val="Sadraj2"/>
        <w:rPr>
          <w:rFonts w:asciiTheme="minorHAnsi" w:eastAsiaTheme="minorEastAsia" w:hAnsiTheme="minorHAnsi" w:cstheme="minorBidi"/>
          <w:noProof/>
          <w:snapToGrid/>
          <w:szCs w:val="22"/>
          <w:lang w:eastAsia="hr-HR"/>
        </w:rPr>
      </w:pPr>
      <w:hyperlink w:anchor="_Toc465629664" w:history="1">
        <w:r w:rsidR="00675FDD" w:rsidRPr="00E07E1B">
          <w:rPr>
            <w:rStyle w:val="Hiperveza"/>
            <w:noProof/>
          </w:rPr>
          <w:t>3.1. Dokumentacija za Natječaj</w:t>
        </w:r>
        <w:r w:rsidR="00675FDD">
          <w:rPr>
            <w:noProof/>
            <w:webHidden/>
          </w:rPr>
          <w:tab/>
        </w:r>
        <w:r w:rsidR="00675FDD">
          <w:rPr>
            <w:noProof/>
            <w:webHidden/>
          </w:rPr>
          <w:fldChar w:fldCharType="begin"/>
        </w:r>
        <w:r w:rsidR="00675FDD">
          <w:rPr>
            <w:noProof/>
            <w:webHidden/>
          </w:rPr>
          <w:instrText xml:space="preserve"> PAGEREF _Toc465629664 \h </w:instrText>
        </w:r>
        <w:r w:rsidR="00675FDD">
          <w:rPr>
            <w:noProof/>
            <w:webHidden/>
          </w:rPr>
        </w:r>
        <w:r w:rsidR="00675FDD">
          <w:rPr>
            <w:noProof/>
            <w:webHidden/>
          </w:rPr>
          <w:fldChar w:fldCharType="separate"/>
        </w:r>
        <w:r w:rsidR="00F935E3">
          <w:rPr>
            <w:noProof/>
            <w:webHidden/>
          </w:rPr>
          <w:t>13</w:t>
        </w:r>
        <w:r w:rsidR="00675FDD">
          <w:rPr>
            <w:noProof/>
            <w:webHidden/>
          </w:rPr>
          <w:fldChar w:fldCharType="end"/>
        </w:r>
      </w:hyperlink>
    </w:p>
    <w:p w14:paraId="6C518A0B" w14:textId="77777777" w:rsidR="00675FDD" w:rsidRDefault="004A6C6B" w:rsidP="00675FDD">
      <w:pPr>
        <w:pStyle w:val="Sadraj3"/>
        <w:rPr>
          <w:rFonts w:ascii="Times New Roman Bold" w:hAnsi="Times New Roman Bold"/>
          <w:b/>
          <w:caps/>
          <w:noProof w:val="0"/>
          <w:sz w:val="22"/>
        </w:rPr>
      </w:pPr>
      <w:hyperlink w:anchor="_Toc465629665" w:history="1">
        <w:r w:rsidR="00675FDD" w:rsidRPr="00E07E1B">
          <w:rPr>
            <w:rStyle w:val="Hiperveza"/>
          </w:rPr>
          <w:t>3.1.1. Projektna prijava za zdravstvene organizacije treba sadržavati sljedeću dokumentaciju:</w:t>
        </w:r>
        <w:r w:rsidR="00675FDD">
          <w:rPr>
            <w:webHidden/>
          </w:rPr>
          <w:tab/>
        </w:r>
        <w:r w:rsidR="00675FDD">
          <w:rPr>
            <w:webHidden/>
          </w:rPr>
          <w:fldChar w:fldCharType="begin"/>
        </w:r>
        <w:r w:rsidR="00675FDD">
          <w:rPr>
            <w:webHidden/>
          </w:rPr>
          <w:instrText xml:space="preserve"> PAGEREF _Toc465629665 \h </w:instrText>
        </w:r>
        <w:r w:rsidR="00675FDD">
          <w:rPr>
            <w:webHidden/>
          </w:rPr>
        </w:r>
        <w:r w:rsidR="00675FDD">
          <w:rPr>
            <w:webHidden/>
          </w:rPr>
          <w:fldChar w:fldCharType="separate"/>
        </w:r>
        <w:r w:rsidR="00F935E3">
          <w:rPr>
            <w:webHidden/>
          </w:rPr>
          <w:t>13</w:t>
        </w:r>
        <w:r w:rsidR="00675FDD">
          <w:rPr>
            <w:webHidden/>
          </w:rPr>
          <w:fldChar w:fldCharType="end"/>
        </w:r>
      </w:hyperlink>
    </w:p>
    <w:p w14:paraId="0F29C8BA" w14:textId="77777777" w:rsidR="00675FDD" w:rsidRPr="00DA13FC" w:rsidRDefault="004A6C6B" w:rsidP="00675FDD">
      <w:pPr>
        <w:pStyle w:val="Sadraj2"/>
        <w:rPr>
          <w:rFonts w:asciiTheme="minorHAnsi" w:eastAsiaTheme="minorEastAsia" w:hAnsiTheme="minorHAnsi" w:cstheme="minorBidi"/>
          <w:noProof/>
          <w:snapToGrid/>
          <w:szCs w:val="22"/>
          <w:lang w:eastAsia="hr-HR"/>
        </w:rPr>
      </w:pPr>
      <w:hyperlink w:anchor="_Toc465629667" w:history="1">
        <w:r w:rsidR="00675FDD">
          <w:rPr>
            <w:rStyle w:val="Hiperveza"/>
            <w:noProof/>
          </w:rPr>
          <w:t>3.2. Sadržaj opisnog obrasca</w:t>
        </w:r>
        <w:r w:rsidR="00675FDD">
          <w:rPr>
            <w:noProof/>
            <w:webHidden/>
          </w:rPr>
          <w:tab/>
        </w:r>
        <w:r w:rsidR="00675FDD">
          <w:rPr>
            <w:noProof/>
            <w:webHidden/>
          </w:rPr>
          <w:fldChar w:fldCharType="begin"/>
        </w:r>
        <w:r w:rsidR="00675FDD">
          <w:rPr>
            <w:noProof/>
            <w:webHidden/>
          </w:rPr>
          <w:instrText xml:space="preserve"> PAGEREF _Toc465629667 \h </w:instrText>
        </w:r>
        <w:r w:rsidR="00675FDD">
          <w:rPr>
            <w:noProof/>
            <w:webHidden/>
          </w:rPr>
        </w:r>
        <w:r w:rsidR="00675FDD">
          <w:rPr>
            <w:noProof/>
            <w:webHidden/>
          </w:rPr>
          <w:fldChar w:fldCharType="separate"/>
        </w:r>
        <w:r w:rsidR="00F935E3">
          <w:rPr>
            <w:noProof/>
            <w:webHidden/>
          </w:rPr>
          <w:t>14</w:t>
        </w:r>
        <w:r w:rsidR="00675FDD">
          <w:rPr>
            <w:noProof/>
            <w:webHidden/>
          </w:rPr>
          <w:fldChar w:fldCharType="end"/>
        </w:r>
      </w:hyperlink>
    </w:p>
    <w:p w14:paraId="51063D4B" w14:textId="77777777" w:rsidR="00675FDD" w:rsidRDefault="004A6C6B" w:rsidP="00675FDD">
      <w:pPr>
        <w:pStyle w:val="Sadraj2"/>
        <w:rPr>
          <w:rFonts w:asciiTheme="minorHAnsi" w:eastAsiaTheme="minorEastAsia" w:hAnsiTheme="minorHAnsi" w:cstheme="minorBidi"/>
          <w:noProof/>
          <w:snapToGrid/>
          <w:szCs w:val="22"/>
          <w:lang w:eastAsia="hr-HR"/>
        </w:rPr>
      </w:pPr>
      <w:hyperlink w:anchor="_Toc465629667" w:history="1">
        <w:r w:rsidR="00675FDD" w:rsidRPr="00E07E1B">
          <w:rPr>
            <w:rStyle w:val="Hiperveza"/>
            <w:noProof/>
          </w:rPr>
          <w:t>3.3. Sadržaj Obrasca proračuna</w:t>
        </w:r>
        <w:r w:rsidR="00675FDD">
          <w:rPr>
            <w:noProof/>
            <w:webHidden/>
          </w:rPr>
          <w:tab/>
        </w:r>
        <w:r w:rsidR="00675FDD">
          <w:rPr>
            <w:noProof/>
            <w:webHidden/>
          </w:rPr>
          <w:fldChar w:fldCharType="begin"/>
        </w:r>
        <w:r w:rsidR="00675FDD">
          <w:rPr>
            <w:noProof/>
            <w:webHidden/>
          </w:rPr>
          <w:instrText xml:space="preserve"> PAGEREF _Toc465629667 \h </w:instrText>
        </w:r>
        <w:r w:rsidR="00675FDD">
          <w:rPr>
            <w:noProof/>
            <w:webHidden/>
          </w:rPr>
        </w:r>
        <w:r w:rsidR="00675FDD">
          <w:rPr>
            <w:noProof/>
            <w:webHidden/>
          </w:rPr>
          <w:fldChar w:fldCharType="separate"/>
        </w:r>
        <w:r w:rsidR="00F935E3">
          <w:rPr>
            <w:noProof/>
            <w:webHidden/>
          </w:rPr>
          <w:t>14</w:t>
        </w:r>
        <w:r w:rsidR="00675FDD">
          <w:rPr>
            <w:noProof/>
            <w:webHidden/>
          </w:rPr>
          <w:fldChar w:fldCharType="end"/>
        </w:r>
      </w:hyperlink>
    </w:p>
    <w:p w14:paraId="776A4926" w14:textId="77777777" w:rsidR="00675FDD" w:rsidRDefault="004A6C6B" w:rsidP="00675FDD">
      <w:pPr>
        <w:pStyle w:val="Sadraj2"/>
        <w:rPr>
          <w:rFonts w:asciiTheme="minorHAnsi" w:eastAsiaTheme="minorEastAsia" w:hAnsiTheme="minorHAnsi" w:cstheme="minorBidi"/>
          <w:noProof/>
          <w:snapToGrid/>
          <w:szCs w:val="22"/>
          <w:lang w:eastAsia="hr-HR"/>
        </w:rPr>
      </w:pPr>
      <w:hyperlink w:anchor="_Toc465629668" w:history="1">
        <w:r w:rsidR="00675FDD" w:rsidRPr="00E07E1B">
          <w:rPr>
            <w:rStyle w:val="Hiperveza"/>
            <w:noProof/>
          </w:rPr>
          <w:t>3.4. Gdje i kako poslati prijavu?</w:t>
        </w:r>
        <w:r w:rsidR="00675FDD">
          <w:rPr>
            <w:noProof/>
            <w:webHidden/>
          </w:rPr>
          <w:tab/>
        </w:r>
        <w:r w:rsidR="00675FDD">
          <w:rPr>
            <w:noProof/>
            <w:webHidden/>
          </w:rPr>
          <w:fldChar w:fldCharType="begin"/>
        </w:r>
        <w:r w:rsidR="00675FDD">
          <w:rPr>
            <w:noProof/>
            <w:webHidden/>
          </w:rPr>
          <w:instrText xml:space="preserve"> PAGEREF _Toc465629668 \h </w:instrText>
        </w:r>
        <w:r w:rsidR="00675FDD">
          <w:rPr>
            <w:noProof/>
            <w:webHidden/>
          </w:rPr>
        </w:r>
        <w:r w:rsidR="00675FDD">
          <w:rPr>
            <w:noProof/>
            <w:webHidden/>
          </w:rPr>
          <w:fldChar w:fldCharType="separate"/>
        </w:r>
        <w:r w:rsidR="00F935E3">
          <w:rPr>
            <w:noProof/>
            <w:webHidden/>
          </w:rPr>
          <w:t>15</w:t>
        </w:r>
        <w:r w:rsidR="00675FDD">
          <w:rPr>
            <w:noProof/>
            <w:webHidden/>
          </w:rPr>
          <w:fldChar w:fldCharType="end"/>
        </w:r>
      </w:hyperlink>
    </w:p>
    <w:p w14:paraId="43852E04" w14:textId="77777777" w:rsidR="00675FDD" w:rsidRDefault="004A6C6B" w:rsidP="00675FDD">
      <w:pPr>
        <w:pStyle w:val="Sadraj2"/>
        <w:rPr>
          <w:rFonts w:asciiTheme="minorHAnsi" w:eastAsiaTheme="minorEastAsia" w:hAnsiTheme="minorHAnsi" w:cstheme="minorBidi"/>
          <w:noProof/>
          <w:snapToGrid/>
          <w:szCs w:val="22"/>
          <w:lang w:eastAsia="hr-HR"/>
        </w:rPr>
      </w:pPr>
      <w:hyperlink w:anchor="_Toc465629669" w:history="1">
        <w:r w:rsidR="00675FDD" w:rsidRPr="00E07E1B">
          <w:rPr>
            <w:rStyle w:val="Hiperveza"/>
            <w:noProof/>
          </w:rPr>
          <w:t>3.5. Rok za slanje prijave</w:t>
        </w:r>
        <w:r w:rsidR="00675FDD">
          <w:rPr>
            <w:noProof/>
            <w:webHidden/>
          </w:rPr>
          <w:tab/>
        </w:r>
        <w:r w:rsidR="00675FDD">
          <w:rPr>
            <w:noProof/>
            <w:webHidden/>
          </w:rPr>
          <w:fldChar w:fldCharType="begin"/>
        </w:r>
        <w:r w:rsidR="00675FDD">
          <w:rPr>
            <w:noProof/>
            <w:webHidden/>
          </w:rPr>
          <w:instrText xml:space="preserve"> PAGEREF _Toc465629669 \h </w:instrText>
        </w:r>
        <w:r w:rsidR="00675FDD">
          <w:rPr>
            <w:noProof/>
            <w:webHidden/>
          </w:rPr>
        </w:r>
        <w:r w:rsidR="00675FDD">
          <w:rPr>
            <w:noProof/>
            <w:webHidden/>
          </w:rPr>
          <w:fldChar w:fldCharType="separate"/>
        </w:r>
        <w:r w:rsidR="00F935E3">
          <w:rPr>
            <w:noProof/>
            <w:webHidden/>
          </w:rPr>
          <w:t>16</w:t>
        </w:r>
        <w:r w:rsidR="00675FDD">
          <w:rPr>
            <w:noProof/>
            <w:webHidden/>
          </w:rPr>
          <w:fldChar w:fldCharType="end"/>
        </w:r>
      </w:hyperlink>
    </w:p>
    <w:p w14:paraId="674328FE" w14:textId="77777777" w:rsidR="00675FDD" w:rsidRDefault="004A6C6B" w:rsidP="00675FDD">
      <w:pPr>
        <w:pStyle w:val="Sadraj2"/>
        <w:rPr>
          <w:rFonts w:asciiTheme="minorHAnsi" w:eastAsiaTheme="minorEastAsia" w:hAnsiTheme="minorHAnsi" w:cstheme="minorBidi"/>
          <w:noProof/>
          <w:snapToGrid/>
          <w:szCs w:val="22"/>
          <w:lang w:eastAsia="hr-HR"/>
        </w:rPr>
      </w:pPr>
      <w:hyperlink w:anchor="_Toc465629670" w:history="1">
        <w:r w:rsidR="00675FDD" w:rsidRPr="00E07E1B">
          <w:rPr>
            <w:rStyle w:val="Hiperveza"/>
            <w:noProof/>
          </w:rPr>
          <w:t>3.6. Kome se i u kojem roku obratiti za dodatna pojašnjenja?</w:t>
        </w:r>
        <w:r w:rsidR="00675FDD">
          <w:rPr>
            <w:noProof/>
            <w:webHidden/>
          </w:rPr>
          <w:tab/>
        </w:r>
        <w:r w:rsidR="00675FDD">
          <w:rPr>
            <w:noProof/>
            <w:webHidden/>
          </w:rPr>
          <w:fldChar w:fldCharType="begin"/>
        </w:r>
        <w:r w:rsidR="00675FDD">
          <w:rPr>
            <w:noProof/>
            <w:webHidden/>
          </w:rPr>
          <w:instrText xml:space="preserve"> PAGEREF _Toc465629670 \h </w:instrText>
        </w:r>
        <w:r w:rsidR="00675FDD">
          <w:rPr>
            <w:noProof/>
            <w:webHidden/>
          </w:rPr>
        </w:r>
        <w:r w:rsidR="00675FDD">
          <w:rPr>
            <w:noProof/>
            <w:webHidden/>
          </w:rPr>
          <w:fldChar w:fldCharType="separate"/>
        </w:r>
        <w:r w:rsidR="00F935E3">
          <w:rPr>
            <w:noProof/>
            <w:webHidden/>
          </w:rPr>
          <w:t>16</w:t>
        </w:r>
        <w:r w:rsidR="00675FDD">
          <w:rPr>
            <w:noProof/>
            <w:webHidden/>
          </w:rPr>
          <w:fldChar w:fldCharType="end"/>
        </w:r>
      </w:hyperlink>
    </w:p>
    <w:p w14:paraId="16887470" w14:textId="77777777" w:rsidR="00675FDD" w:rsidRDefault="00675FDD" w:rsidP="00675FDD">
      <w:pPr>
        <w:pStyle w:val="Sadraj1"/>
      </w:pPr>
    </w:p>
    <w:p w14:paraId="0BE7B034" w14:textId="77777777" w:rsidR="00675FDD" w:rsidRDefault="004A6C6B" w:rsidP="00675FDD">
      <w:pPr>
        <w:pStyle w:val="Sadraj1"/>
        <w:rPr>
          <w:rFonts w:asciiTheme="minorHAnsi" w:eastAsiaTheme="minorEastAsia" w:hAnsiTheme="minorHAnsi" w:cstheme="minorBidi"/>
          <w:b w:val="0"/>
          <w:caps w:val="0"/>
          <w:noProof/>
          <w:snapToGrid/>
          <w:szCs w:val="22"/>
          <w:lang w:eastAsia="hr-HR"/>
        </w:rPr>
      </w:pPr>
      <w:hyperlink w:anchor="_Toc465629671" w:history="1">
        <w:r w:rsidR="00675FDD" w:rsidRPr="00E07E1B">
          <w:rPr>
            <w:rStyle w:val="Hiperveza"/>
            <w:noProof/>
          </w:rPr>
          <w:t>4. PROCJENA PRIJAVA I DONOŠENJE ODLUKE O DODJELI BESPOVRATNIH SREDSTAVA</w:t>
        </w:r>
        <w:r w:rsidR="00675FDD">
          <w:rPr>
            <w:noProof/>
            <w:webHidden/>
          </w:rPr>
          <w:tab/>
        </w:r>
        <w:r w:rsidR="00675FDD">
          <w:rPr>
            <w:noProof/>
            <w:webHidden/>
          </w:rPr>
          <w:fldChar w:fldCharType="begin"/>
        </w:r>
        <w:r w:rsidR="00675FDD">
          <w:rPr>
            <w:noProof/>
            <w:webHidden/>
          </w:rPr>
          <w:instrText xml:space="preserve"> PAGEREF _Toc465629671 \h </w:instrText>
        </w:r>
        <w:r w:rsidR="00675FDD">
          <w:rPr>
            <w:noProof/>
            <w:webHidden/>
          </w:rPr>
        </w:r>
        <w:r w:rsidR="00675FDD">
          <w:rPr>
            <w:noProof/>
            <w:webHidden/>
          </w:rPr>
          <w:fldChar w:fldCharType="separate"/>
        </w:r>
        <w:r w:rsidR="00F935E3">
          <w:rPr>
            <w:noProof/>
            <w:webHidden/>
          </w:rPr>
          <w:t>17</w:t>
        </w:r>
        <w:r w:rsidR="00675FDD">
          <w:rPr>
            <w:noProof/>
            <w:webHidden/>
          </w:rPr>
          <w:fldChar w:fldCharType="end"/>
        </w:r>
      </w:hyperlink>
    </w:p>
    <w:p w14:paraId="525F6141" w14:textId="77777777" w:rsidR="00675FDD" w:rsidRDefault="004A6C6B" w:rsidP="00675FDD">
      <w:pPr>
        <w:pStyle w:val="Sadraj2"/>
        <w:rPr>
          <w:rFonts w:asciiTheme="minorHAnsi" w:eastAsiaTheme="minorEastAsia" w:hAnsiTheme="minorHAnsi" w:cstheme="minorBidi"/>
          <w:noProof/>
          <w:snapToGrid/>
          <w:szCs w:val="22"/>
          <w:lang w:eastAsia="hr-HR"/>
        </w:rPr>
      </w:pPr>
      <w:hyperlink w:anchor="_Toc465629672" w:history="1">
        <w:r w:rsidR="00675FDD" w:rsidRPr="00E07E1B">
          <w:rPr>
            <w:rStyle w:val="Hiperveza"/>
            <w:noProof/>
          </w:rPr>
          <w:t>4.1. Pregled prijava u odnosu na propisane uvjete Natječaja</w:t>
        </w:r>
        <w:r w:rsidR="00675FDD">
          <w:rPr>
            <w:noProof/>
            <w:webHidden/>
          </w:rPr>
          <w:tab/>
        </w:r>
        <w:r w:rsidR="00675FDD">
          <w:rPr>
            <w:noProof/>
            <w:webHidden/>
          </w:rPr>
          <w:fldChar w:fldCharType="begin"/>
        </w:r>
        <w:r w:rsidR="00675FDD">
          <w:rPr>
            <w:noProof/>
            <w:webHidden/>
          </w:rPr>
          <w:instrText xml:space="preserve"> PAGEREF _Toc465629672 \h </w:instrText>
        </w:r>
        <w:r w:rsidR="00675FDD">
          <w:rPr>
            <w:noProof/>
            <w:webHidden/>
          </w:rPr>
        </w:r>
        <w:r w:rsidR="00675FDD">
          <w:rPr>
            <w:noProof/>
            <w:webHidden/>
          </w:rPr>
          <w:fldChar w:fldCharType="separate"/>
        </w:r>
        <w:r w:rsidR="00F935E3">
          <w:rPr>
            <w:noProof/>
            <w:webHidden/>
          </w:rPr>
          <w:t>17</w:t>
        </w:r>
        <w:r w:rsidR="00675FDD">
          <w:rPr>
            <w:noProof/>
            <w:webHidden/>
          </w:rPr>
          <w:fldChar w:fldCharType="end"/>
        </w:r>
      </w:hyperlink>
    </w:p>
    <w:p w14:paraId="3022D474" w14:textId="77777777" w:rsidR="00675FDD" w:rsidRDefault="004A6C6B" w:rsidP="00675FDD">
      <w:pPr>
        <w:pStyle w:val="Sadraj2"/>
        <w:rPr>
          <w:rFonts w:asciiTheme="minorHAnsi" w:eastAsiaTheme="minorEastAsia" w:hAnsiTheme="minorHAnsi" w:cstheme="minorBidi"/>
          <w:noProof/>
          <w:snapToGrid/>
          <w:szCs w:val="22"/>
          <w:lang w:eastAsia="hr-HR"/>
        </w:rPr>
      </w:pPr>
      <w:hyperlink w:anchor="_Toc465629673" w:history="1">
        <w:r w:rsidR="00675FDD" w:rsidRPr="00E07E1B">
          <w:rPr>
            <w:rStyle w:val="Hiperveza"/>
            <w:noProof/>
          </w:rPr>
          <w:t>4.2. Procjena prijava koje su zadovoljile propisane uvjete natječaja</w:t>
        </w:r>
        <w:r w:rsidR="00675FDD">
          <w:rPr>
            <w:noProof/>
            <w:webHidden/>
          </w:rPr>
          <w:tab/>
        </w:r>
        <w:r w:rsidR="00675FDD">
          <w:rPr>
            <w:noProof/>
            <w:webHidden/>
          </w:rPr>
          <w:fldChar w:fldCharType="begin"/>
        </w:r>
        <w:r w:rsidR="00675FDD">
          <w:rPr>
            <w:noProof/>
            <w:webHidden/>
          </w:rPr>
          <w:instrText xml:space="preserve"> PAGEREF _Toc465629673 \h </w:instrText>
        </w:r>
        <w:r w:rsidR="00675FDD">
          <w:rPr>
            <w:noProof/>
            <w:webHidden/>
          </w:rPr>
        </w:r>
        <w:r w:rsidR="00675FDD">
          <w:rPr>
            <w:noProof/>
            <w:webHidden/>
          </w:rPr>
          <w:fldChar w:fldCharType="separate"/>
        </w:r>
        <w:r w:rsidR="00F935E3">
          <w:rPr>
            <w:noProof/>
            <w:webHidden/>
          </w:rPr>
          <w:t>18</w:t>
        </w:r>
        <w:r w:rsidR="00675FDD">
          <w:rPr>
            <w:noProof/>
            <w:webHidden/>
          </w:rPr>
          <w:fldChar w:fldCharType="end"/>
        </w:r>
      </w:hyperlink>
    </w:p>
    <w:p w14:paraId="433D37D0" w14:textId="77777777" w:rsidR="00675FDD" w:rsidRDefault="004A6C6B" w:rsidP="00675FDD">
      <w:pPr>
        <w:pStyle w:val="Sadraj2"/>
        <w:rPr>
          <w:rFonts w:asciiTheme="minorHAnsi" w:eastAsiaTheme="minorEastAsia" w:hAnsiTheme="minorHAnsi" w:cstheme="minorBidi"/>
          <w:noProof/>
          <w:snapToGrid/>
          <w:szCs w:val="22"/>
          <w:lang w:eastAsia="hr-HR"/>
        </w:rPr>
      </w:pPr>
      <w:hyperlink w:anchor="_Toc465629674" w:history="1">
        <w:r w:rsidR="00675FDD" w:rsidRPr="00E07E1B">
          <w:rPr>
            <w:rStyle w:val="Hiperveza"/>
            <w:noProof/>
          </w:rPr>
          <w:t>4.3. Dostava dodatne dokumentacije, donošenje odluke i obavijest o odluci</w:t>
        </w:r>
        <w:r w:rsidR="00675FDD">
          <w:rPr>
            <w:noProof/>
            <w:webHidden/>
          </w:rPr>
          <w:tab/>
        </w:r>
        <w:r w:rsidR="00675FDD">
          <w:rPr>
            <w:noProof/>
            <w:webHidden/>
          </w:rPr>
          <w:fldChar w:fldCharType="begin"/>
        </w:r>
        <w:r w:rsidR="00675FDD">
          <w:rPr>
            <w:noProof/>
            <w:webHidden/>
          </w:rPr>
          <w:instrText xml:space="preserve"> PAGEREF _Toc465629674 \h </w:instrText>
        </w:r>
        <w:r w:rsidR="00675FDD">
          <w:rPr>
            <w:noProof/>
            <w:webHidden/>
          </w:rPr>
        </w:r>
        <w:r w:rsidR="00675FDD">
          <w:rPr>
            <w:noProof/>
            <w:webHidden/>
          </w:rPr>
          <w:fldChar w:fldCharType="separate"/>
        </w:r>
        <w:r w:rsidR="00F935E3">
          <w:rPr>
            <w:noProof/>
            <w:webHidden/>
          </w:rPr>
          <w:t>18</w:t>
        </w:r>
        <w:r w:rsidR="00675FDD">
          <w:rPr>
            <w:noProof/>
            <w:webHidden/>
          </w:rPr>
          <w:fldChar w:fldCharType="end"/>
        </w:r>
      </w:hyperlink>
    </w:p>
    <w:p w14:paraId="1E92FFF4" w14:textId="77777777" w:rsidR="00675FDD" w:rsidRDefault="004A6C6B" w:rsidP="00675FDD">
      <w:pPr>
        <w:pStyle w:val="Sadraj2"/>
        <w:rPr>
          <w:rFonts w:asciiTheme="minorHAnsi" w:eastAsiaTheme="minorEastAsia" w:hAnsiTheme="minorHAnsi" w:cstheme="minorBidi"/>
          <w:noProof/>
          <w:snapToGrid/>
          <w:szCs w:val="22"/>
          <w:lang w:eastAsia="hr-HR"/>
        </w:rPr>
      </w:pPr>
      <w:hyperlink w:anchor="_Toc465629675" w:history="1">
        <w:r w:rsidR="00675FDD" w:rsidRPr="00E07E1B">
          <w:rPr>
            <w:rStyle w:val="Hiperveza"/>
            <w:noProof/>
          </w:rPr>
          <w:t xml:space="preserve">4.4. Ugovaranje, </w:t>
        </w:r>
        <w:r w:rsidR="00675FDD" w:rsidRPr="00E07E1B">
          <w:rPr>
            <w:rStyle w:val="Hiperveza"/>
            <w:rFonts w:ascii="Arial Narrow" w:hAnsi="Arial Narrow" w:cs="Arial"/>
            <w:noProof/>
          </w:rPr>
          <w:t xml:space="preserve"> </w:t>
        </w:r>
        <w:r w:rsidR="00675FDD" w:rsidRPr="00E07E1B">
          <w:rPr>
            <w:rStyle w:val="Hiperveza"/>
            <w:noProof/>
          </w:rPr>
          <w:t>praćenje te obustavljanje i povrat isplaćenih sredstava</w:t>
        </w:r>
        <w:r w:rsidR="00675FDD">
          <w:rPr>
            <w:noProof/>
            <w:webHidden/>
          </w:rPr>
          <w:tab/>
        </w:r>
        <w:r w:rsidR="00675FDD">
          <w:rPr>
            <w:noProof/>
            <w:webHidden/>
          </w:rPr>
          <w:fldChar w:fldCharType="begin"/>
        </w:r>
        <w:r w:rsidR="00675FDD">
          <w:rPr>
            <w:noProof/>
            <w:webHidden/>
          </w:rPr>
          <w:instrText xml:space="preserve"> PAGEREF _Toc465629675 \h </w:instrText>
        </w:r>
        <w:r w:rsidR="00675FDD">
          <w:rPr>
            <w:noProof/>
            <w:webHidden/>
          </w:rPr>
        </w:r>
        <w:r w:rsidR="00675FDD">
          <w:rPr>
            <w:noProof/>
            <w:webHidden/>
          </w:rPr>
          <w:fldChar w:fldCharType="separate"/>
        </w:r>
        <w:r w:rsidR="00F935E3">
          <w:rPr>
            <w:noProof/>
            <w:webHidden/>
          </w:rPr>
          <w:t>19</w:t>
        </w:r>
        <w:r w:rsidR="00675FDD">
          <w:rPr>
            <w:noProof/>
            <w:webHidden/>
          </w:rPr>
          <w:fldChar w:fldCharType="end"/>
        </w:r>
      </w:hyperlink>
    </w:p>
    <w:p w14:paraId="64F2FC94" w14:textId="77777777" w:rsidR="00722B5D" w:rsidRDefault="004D176F" w:rsidP="00722B5D">
      <w:r>
        <w:fldChar w:fldCharType="end"/>
      </w:r>
    </w:p>
    <w:p w14:paraId="58D0A549" w14:textId="77777777" w:rsidR="00C04C5C" w:rsidRPr="0017494C" w:rsidRDefault="00C04C5C" w:rsidP="00722B5D">
      <w:pPr>
        <w:pStyle w:val="Bezproreda"/>
        <w:spacing w:line="360" w:lineRule="auto"/>
        <w:rPr>
          <w:b/>
          <w:noProof/>
          <w:color w:val="FF0000"/>
          <w:szCs w:val="24"/>
          <w:lang w:val="hr-HR"/>
        </w:rPr>
      </w:pPr>
    </w:p>
    <w:p w14:paraId="5761D475" w14:textId="77777777" w:rsidR="0002597C" w:rsidRDefault="0002597C" w:rsidP="00C04C5C">
      <w:pPr>
        <w:pStyle w:val="SubTitle1"/>
        <w:rPr>
          <w:sz w:val="24"/>
          <w:szCs w:val="24"/>
        </w:rPr>
      </w:pPr>
    </w:p>
    <w:p w14:paraId="5F207EC5" w14:textId="77777777" w:rsidR="0017494C" w:rsidRPr="0017494C" w:rsidRDefault="0017494C" w:rsidP="0017494C">
      <w:pPr>
        <w:pStyle w:val="SubTitle2"/>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20"/>
      </w:tblGrid>
      <w:tr w:rsidR="00602297" w:rsidRPr="00602297" w14:paraId="7326B852" w14:textId="77777777" w:rsidTr="00E3697F">
        <w:tc>
          <w:tcPr>
            <w:tcW w:w="9320" w:type="dxa"/>
            <w:shd w:val="clear" w:color="auto" w:fill="D9D9D9"/>
            <w:vAlign w:val="center"/>
          </w:tcPr>
          <w:p w14:paraId="7CAC257A" w14:textId="2BDB2C92" w:rsidR="0017494C" w:rsidRPr="00602297" w:rsidRDefault="0017494C" w:rsidP="004D176F">
            <w:pPr>
              <w:pStyle w:val="Naslov1"/>
              <w:rPr>
                <w:noProof/>
                <w:color w:val="auto"/>
              </w:rPr>
            </w:pPr>
            <w:bookmarkStart w:id="0" w:name="_Toc465629650"/>
            <w:r w:rsidRPr="00602297">
              <w:rPr>
                <w:noProof/>
                <w:color w:val="auto"/>
              </w:rPr>
              <w:lastRenderedPageBreak/>
              <w:t xml:space="preserve">1. </w:t>
            </w:r>
            <w:r w:rsidRPr="00602297">
              <w:rPr>
                <w:color w:val="auto"/>
              </w:rPr>
              <w:t>INFORMACIJE O NATJEČAJU ZA PRIJAVU PROJEKATA ZDRAVSTVENIH ORGANIZACIJA U REPUBLICI HRVATSKOJ ZA DODJELU FINANCIJSKIH SREDSTAVA U OKVIRU RASPOLOŽIVIH SREDSTAVA IZ DIJELA PRIHODA OD IGARA NA SREĆU U PODRUČJU PREVENCIJE</w:t>
            </w:r>
            <w:r w:rsidR="003A20FB" w:rsidRPr="00602297">
              <w:rPr>
                <w:color w:val="auto"/>
              </w:rPr>
              <w:t>,</w:t>
            </w:r>
            <w:r w:rsidRPr="00602297">
              <w:rPr>
                <w:color w:val="auto"/>
              </w:rPr>
              <w:t xml:space="preserve"> </w:t>
            </w:r>
            <w:r w:rsidR="003A20FB" w:rsidRPr="00602297">
              <w:rPr>
                <w:color w:val="auto"/>
              </w:rPr>
              <w:t xml:space="preserve">TRETMANA I LIJEČENJA </w:t>
            </w:r>
            <w:r w:rsidRPr="00602297">
              <w:rPr>
                <w:color w:val="auto"/>
              </w:rPr>
              <w:t xml:space="preserve">OVISNIKA ZA </w:t>
            </w:r>
            <w:r w:rsidR="003B7013">
              <w:rPr>
                <w:color w:val="auto"/>
              </w:rPr>
              <w:t>2017.</w:t>
            </w:r>
            <w:r w:rsidRPr="00602297">
              <w:rPr>
                <w:color w:val="auto"/>
              </w:rPr>
              <w:t xml:space="preserve"> GODINU</w:t>
            </w:r>
            <w:bookmarkEnd w:id="0"/>
          </w:p>
        </w:tc>
      </w:tr>
    </w:tbl>
    <w:p w14:paraId="2F7A1D7F" w14:textId="77777777" w:rsidR="00A11C4F" w:rsidRPr="00602297" w:rsidRDefault="00A11C4F" w:rsidP="0017494C">
      <w:pPr>
        <w:pStyle w:val="SubTitle2"/>
        <w:spacing w:after="0"/>
        <w:jc w:val="both"/>
        <w:rPr>
          <w:noProof/>
          <w:sz w:val="24"/>
          <w:szCs w:val="24"/>
        </w:rPr>
      </w:pPr>
      <w:bookmarkStart w:id="1" w:name="_Toc37895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02297" w:rsidRPr="00602297" w14:paraId="41D5D1BC" w14:textId="77777777" w:rsidTr="00A004A1">
        <w:tc>
          <w:tcPr>
            <w:tcW w:w="9288" w:type="dxa"/>
            <w:shd w:val="clear" w:color="auto" w:fill="C4BC96"/>
          </w:tcPr>
          <w:p w14:paraId="7ACA66C7" w14:textId="77777777" w:rsidR="00B5705B" w:rsidRPr="00602297" w:rsidRDefault="00E64F8A" w:rsidP="004D176F">
            <w:pPr>
              <w:pStyle w:val="Naslov2"/>
              <w:rPr>
                <w:color w:val="auto"/>
                <w:sz w:val="22"/>
              </w:rPr>
            </w:pPr>
            <w:bookmarkStart w:id="2" w:name="_Toc378951336"/>
            <w:bookmarkStart w:id="3" w:name="_Toc465629651"/>
            <w:bookmarkEnd w:id="1"/>
            <w:r w:rsidRPr="00602297">
              <w:rPr>
                <w:color w:val="auto"/>
              </w:rPr>
              <w:t>1.1</w:t>
            </w:r>
            <w:r w:rsidR="002435CD" w:rsidRPr="00602297">
              <w:rPr>
                <w:color w:val="auto"/>
              </w:rPr>
              <w:t>.</w:t>
            </w:r>
            <w:r w:rsidRPr="00602297">
              <w:rPr>
                <w:color w:val="auto"/>
              </w:rPr>
              <w:t xml:space="preserve"> </w:t>
            </w:r>
            <w:r w:rsidR="00B5705B" w:rsidRPr="00602297">
              <w:rPr>
                <w:color w:val="auto"/>
              </w:rPr>
              <w:t>Opis problema čijem se rješavanju želi doprinijeti ovim natječajem</w:t>
            </w:r>
            <w:bookmarkEnd w:id="2"/>
            <w:bookmarkEnd w:id="3"/>
          </w:p>
        </w:tc>
      </w:tr>
    </w:tbl>
    <w:p w14:paraId="42DBF370" w14:textId="77777777" w:rsidR="003B663C" w:rsidRDefault="003B663C" w:rsidP="0017494C">
      <w:pPr>
        <w:autoSpaceDE w:val="0"/>
        <w:autoSpaceDN w:val="0"/>
        <w:adjustRightInd w:val="0"/>
        <w:jc w:val="both"/>
        <w:rPr>
          <w:szCs w:val="24"/>
        </w:rPr>
      </w:pPr>
    </w:p>
    <w:p w14:paraId="0B16D6DF" w14:textId="0DE8F0DD" w:rsidR="00FC5035" w:rsidRPr="00FC5035" w:rsidRDefault="00FC5035" w:rsidP="00FC5035">
      <w:pPr>
        <w:autoSpaceDE w:val="0"/>
        <w:autoSpaceDN w:val="0"/>
        <w:jc w:val="both"/>
      </w:pPr>
      <w:r w:rsidRPr="00FC5035">
        <w:t xml:space="preserve">Posljednjih se godina povećala ponuda droga, koja je uslijed pojave tzv. novih droga, postala raznovrsnija čime je stvorena veća opasnost za rast trenda konzumiranja istih osobito među mladima. Iako u Republici Hrvatskoj ne postoji epidemija ovisnosti i zlouporabe droga, situacija vezana za kriminalitet i zlouporabu droga i dalje je složena. </w:t>
      </w:r>
      <w:r w:rsidR="00E57485">
        <w:t>Premda</w:t>
      </w:r>
      <w:r w:rsidRPr="00FC5035">
        <w:t xml:space="preserve"> se broj </w:t>
      </w:r>
      <w:proofErr w:type="spellStart"/>
      <w:r w:rsidRPr="00FC5035">
        <w:t>novopridošlih</w:t>
      </w:r>
      <w:proofErr w:type="spellEnd"/>
      <w:r w:rsidR="00E57485">
        <w:t>,</w:t>
      </w:r>
      <w:r w:rsidRPr="00FC5035">
        <w:t xml:space="preserve"> posebice opijatskih ovisnika</w:t>
      </w:r>
      <w:r w:rsidR="00E57485">
        <w:t>,</w:t>
      </w:r>
      <w:r w:rsidRPr="00FC5035">
        <w:t xml:space="preserve"> kontinuirano smanjuje, </w:t>
      </w:r>
      <w:r w:rsidR="00E57485" w:rsidRPr="00E57485">
        <w:t xml:space="preserve">već nekoliko posljednjih godina u zdravstvenim ustanovama Hrvatske, bilo u bolničkom bilo izvanbolničkom sustavu, godišnje </w:t>
      </w:r>
      <w:r w:rsidR="00E57485">
        <w:t xml:space="preserve">se </w:t>
      </w:r>
      <w:r w:rsidR="00E57485" w:rsidRPr="00E57485">
        <w:t>liječi otprilike 8.000 osoba</w:t>
      </w:r>
      <w:r w:rsidRPr="00FC5035">
        <w:t xml:space="preserve">, a također je prisutan i značajan broj smrtnih slučajeva koje su u uskoj posljedičnoj vezi s konzumiranjem droga te prijava za prekršaj ili kazneno djelo zlouporabe droga. U 2015. godini ukupno je u zdravstvenom sustavu bilo liječeno 7.533 osoba što je za 279 osoba manje nego godinu ranije kada je bilo liječeno 7.812. Udio opijatskih ovisnika u ukupnom broju liječenih osoba je sličan kao i ranijih godina i iznosi 81,3% odnosno 6.123 osoba. Udio </w:t>
      </w:r>
      <w:proofErr w:type="spellStart"/>
      <w:r w:rsidRPr="00FC5035">
        <w:t>neopijatskih</w:t>
      </w:r>
      <w:proofErr w:type="spellEnd"/>
      <w:r w:rsidRPr="00FC5035">
        <w:t xml:space="preserve"> ovisnika je 18,7% ili 1.410 osoba. Prema glavnom sredstvu kod opijatskih ovisnika prevladava ovisnost o heroinu (6.123 osoba ili 81,3% svih opijatskih ovisnika) dok kod </w:t>
      </w:r>
      <w:proofErr w:type="spellStart"/>
      <w:r w:rsidRPr="00FC5035">
        <w:t>neopijatskih</w:t>
      </w:r>
      <w:proofErr w:type="spellEnd"/>
      <w:r w:rsidRPr="00FC5035">
        <w:t xml:space="preserve"> ovisnika prevladava ovisnost o kanabisu (967 osoba ili 12,8 % osoba). Slično kao i godinu ranije novih ovisnika u tretmanu je 844 što je udio od 11,2 % od ukupnog broja liječenih. Raspodjela liječenih osoba prema spolu nije se značajnije promijenila u 2015. godini u odnosu na prethodne godine. Prema podacima o spolu liječenih ovisnika, većinu čine muškarci. Od 7.533 ukupno liječenih, 83,3% ili 6.273 osoba su bili muškarci, dok je u protekloj godini zbog problema sa zlouporabom </w:t>
      </w:r>
      <w:proofErr w:type="spellStart"/>
      <w:r w:rsidRPr="00FC5035">
        <w:t>psihoaktivnih</w:t>
      </w:r>
      <w:proofErr w:type="spellEnd"/>
      <w:r w:rsidRPr="00FC5035">
        <w:t xml:space="preserve"> sredstava bilo liječeno 16,7% ili 1.260 žena. Omjer liječenih muškaraca i žena iznosi 5:1, a i kod muškaraca i kod žena prevladava opijatska ovisnost.</w:t>
      </w:r>
    </w:p>
    <w:p w14:paraId="063DF1EC" w14:textId="77777777" w:rsidR="00FC5035" w:rsidRPr="00DB5FAC" w:rsidRDefault="00FC5035" w:rsidP="00FC5035">
      <w:pPr>
        <w:autoSpaceDE w:val="0"/>
        <w:autoSpaceDN w:val="0"/>
        <w:jc w:val="both"/>
        <w:rPr>
          <w:highlight w:val="yellow"/>
        </w:rPr>
      </w:pPr>
    </w:p>
    <w:p w14:paraId="11384AE7" w14:textId="3D465051" w:rsidR="00E7111B" w:rsidRPr="00E7111B" w:rsidRDefault="00E7111B" w:rsidP="00E7111B">
      <w:pPr>
        <w:autoSpaceDE w:val="0"/>
        <w:autoSpaceDN w:val="0"/>
        <w:jc w:val="both"/>
        <w:rPr>
          <w:szCs w:val="24"/>
        </w:rPr>
      </w:pPr>
      <w:r w:rsidRPr="00E7111B">
        <w:rPr>
          <w:szCs w:val="24"/>
        </w:rPr>
        <w:t xml:space="preserve">Krajem </w:t>
      </w:r>
      <w:r>
        <w:rPr>
          <w:szCs w:val="24"/>
        </w:rPr>
        <w:t>2016. godine</w:t>
      </w:r>
      <w:r w:rsidRPr="00E7111B">
        <w:rPr>
          <w:szCs w:val="24"/>
        </w:rPr>
        <w:t xml:space="preserve"> objavljeni su rezultati drugog istraživanja o uporabi sredstava ovisnosti u općoj populaciji Republike Hrvatske koje je tijekom 2015. godine proveo Institut društvenih znanosti Ivo Pilar i koji pokazuju da je u odnosu na 2011. došlo do značajnog povećanja broja konzumenata kanabisa, te je Hrvatska prema konzumiranju kanabisa na trećem mjestu u Europi. Hrvatska je kontinuirano od 1995. godine uključena u Europsko istraživanje o duhanu, alkoholu i drugim drogama među učenicima (ESPAD). ESPAD istraživanje provedeno je u Hrvatskoj 1995., 2003., 2007., 2011. i 201</w:t>
      </w:r>
      <w:r>
        <w:rPr>
          <w:szCs w:val="24"/>
        </w:rPr>
        <w:t>5</w:t>
      </w:r>
      <w:r w:rsidRPr="00E7111B">
        <w:rPr>
          <w:szCs w:val="24"/>
        </w:rPr>
        <w:t xml:space="preserve">. godine. Na zaključak o porastu konzumiranja droga među mladima upućuju i rezultati zadnjeg ESPAD istraživanja koje je provedeno 2015. godine među srednjoškolcima, a koji pokazuju kako čak 22% učenika navodi da je barem jednom u životu probalo drogu, od kojih je najčešći kanabis koji je koristilo 21% učenika. Također, prema uzimanju novih </w:t>
      </w:r>
      <w:proofErr w:type="spellStart"/>
      <w:r w:rsidRPr="00E7111B">
        <w:rPr>
          <w:szCs w:val="24"/>
        </w:rPr>
        <w:t>psihoaktivnih</w:t>
      </w:r>
      <w:proofErr w:type="spellEnd"/>
      <w:r w:rsidRPr="00E7111B">
        <w:rPr>
          <w:szCs w:val="24"/>
        </w:rPr>
        <w:t xml:space="preserve"> droga Hrvatska je iznad europskog prosjeka (7% naspram 4% u Europskoj uniji), a učenici u prosjeku češće koriste nove </w:t>
      </w:r>
      <w:proofErr w:type="spellStart"/>
      <w:r w:rsidRPr="00E7111B">
        <w:rPr>
          <w:szCs w:val="24"/>
        </w:rPr>
        <w:t>psihoaktivne</w:t>
      </w:r>
      <w:proofErr w:type="spellEnd"/>
      <w:r w:rsidRPr="00E7111B">
        <w:rPr>
          <w:szCs w:val="24"/>
        </w:rPr>
        <w:t xml:space="preserve"> tvari u odnosu na već poznate (kokain, </w:t>
      </w:r>
      <w:proofErr w:type="spellStart"/>
      <w:r w:rsidRPr="00E7111B">
        <w:rPr>
          <w:szCs w:val="24"/>
        </w:rPr>
        <w:t>ecstasy</w:t>
      </w:r>
      <w:proofErr w:type="spellEnd"/>
      <w:r w:rsidRPr="00E7111B">
        <w:rPr>
          <w:szCs w:val="24"/>
        </w:rPr>
        <w:t>, LSD</w:t>
      </w:r>
      <w:r>
        <w:rPr>
          <w:szCs w:val="24"/>
        </w:rPr>
        <w:t>…</w:t>
      </w:r>
      <w:r w:rsidRPr="00E7111B">
        <w:rPr>
          <w:szCs w:val="24"/>
        </w:rPr>
        <w:t xml:space="preserve">). Ovdje je potrebno upozoriti na rastuću pojavnost i laku dostupnost (na Internetu i u </w:t>
      </w:r>
      <w:proofErr w:type="spellStart"/>
      <w:r w:rsidRPr="00E7111B">
        <w:rPr>
          <w:szCs w:val="24"/>
        </w:rPr>
        <w:t>smartshopovima</w:t>
      </w:r>
      <w:proofErr w:type="spellEnd"/>
      <w:r w:rsidRPr="00E7111B">
        <w:rPr>
          <w:szCs w:val="24"/>
        </w:rPr>
        <w:t xml:space="preserve">) novih droga te rizike koji se povezuju s njihovim konzumiranjem. Riječ je o nedovoljno istraženim proizvodima koji imitiraju učinke klasičnih droga. Međutim, podaci o njihovom djelovanju </w:t>
      </w:r>
      <w:r w:rsidRPr="00E7111B">
        <w:rPr>
          <w:szCs w:val="24"/>
        </w:rPr>
        <w:lastRenderedPageBreak/>
        <w:t xml:space="preserve">najčešće dolaze iz zdravstvenog sustava koji bilježi netipične </w:t>
      </w:r>
      <w:r w:rsidR="00B54479">
        <w:rPr>
          <w:szCs w:val="24"/>
        </w:rPr>
        <w:t xml:space="preserve">oblike </w:t>
      </w:r>
      <w:r w:rsidRPr="00E7111B">
        <w:rPr>
          <w:szCs w:val="24"/>
        </w:rPr>
        <w:t xml:space="preserve">trovanja te prateće negativne posljedice (poput npr. psihoza). </w:t>
      </w:r>
    </w:p>
    <w:p w14:paraId="2608B91B" w14:textId="77777777" w:rsidR="00E7111B" w:rsidRDefault="00E7111B" w:rsidP="00E7111B">
      <w:pPr>
        <w:autoSpaceDE w:val="0"/>
        <w:autoSpaceDN w:val="0"/>
        <w:jc w:val="both"/>
        <w:rPr>
          <w:szCs w:val="24"/>
        </w:rPr>
      </w:pPr>
      <w:r w:rsidRPr="00E7111B">
        <w:rPr>
          <w:szCs w:val="24"/>
        </w:rPr>
        <w:t>Rezultati navedenih istraživanja pokazuju i vrlo veliku raširenost konzumiranja legalnih sredstava ovisnosti (alkohol, duhan i slično) kao i razvijanje ovisničkih ponašanja o društvenim igricama, kockanju, klađenju i slično.  Prema ESPAD-u</w:t>
      </w:r>
      <w:r>
        <w:rPr>
          <w:szCs w:val="24"/>
        </w:rPr>
        <w:t>,</w:t>
      </w:r>
      <w:r w:rsidRPr="00E7111B">
        <w:rPr>
          <w:szCs w:val="24"/>
        </w:rPr>
        <w:t xml:space="preserve"> u 2015. godini  nastavljen je trend porasta broja mladih koji su koristili alkohol u posljednjih 12 mjeseci (92%), a Hrvatska se nalazi na 5. mjestu u Europi (47%) prema </w:t>
      </w:r>
      <w:proofErr w:type="spellStart"/>
      <w:r w:rsidRPr="00E7111B">
        <w:rPr>
          <w:szCs w:val="24"/>
        </w:rPr>
        <w:t>prevalenciji</w:t>
      </w:r>
      <w:proofErr w:type="spellEnd"/>
      <w:r w:rsidRPr="00E7111B">
        <w:rPr>
          <w:szCs w:val="24"/>
        </w:rPr>
        <w:t xml:space="preserve"> pijenja 5 i više pića u jednoj prigodi u posljednjih mjesec dana. U Hrvatskoj je 33% mladih u dobi 15. ili 16 godina izjavilo da su redoviti pušači. O dostupnosti alkohola, ali i uvažavanju zakona, govori podatak iz posljednjeg ESPAD istraživanja da je 87% učenika izjavilo da im je alkohol lako dostupan, a 72% da je lako dostupan duhan. Podatci o uporabi Interneta (4 i više dana u tjednu) u Republici Hrvatskoj prate rezultate na europskoj razini, a zanimljivo je također da su djevojke koristile društvene mreže više od mladića (89% u odnosu na 77%) i taj udio je također viši od europskog prosjeka. Mladići su također više kockali za novac u posljednjih 12 mjeseci (33% u odnosu na 4%), a udio za mladiće je također iznad europskog prosjeka.</w:t>
      </w:r>
    </w:p>
    <w:p w14:paraId="379E4933" w14:textId="37B20778" w:rsidR="00E7111B" w:rsidRPr="00E7111B" w:rsidRDefault="00E7111B" w:rsidP="00E7111B">
      <w:pPr>
        <w:autoSpaceDE w:val="0"/>
        <w:autoSpaceDN w:val="0"/>
        <w:jc w:val="both"/>
        <w:rPr>
          <w:szCs w:val="24"/>
        </w:rPr>
      </w:pPr>
      <w:r w:rsidRPr="00E7111B">
        <w:rPr>
          <w:szCs w:val="24"/>
        </w:rPr>
        <w:t xml:space="preserve"> </w:t>
      </w:r>
    </w:p>
    <w:p w14:paraId="7861D65B" w14:textId="07B0BD10" w:rsidR="00E7111B" w:rsidRPr="00E7111B" w:rsidRDefault="0014581A" w:rsidP="00E7111B">
      <w:pPr>
        <w:autoSpaceDE w:val="0"/>
        <w:autoSpaceDN w:val="0"/>
        <w:jc w:val="both"/>
        <w:rPr>
          <w:szCs w:val="24"/>
        </w:rPr>
      </w:pPr>
      <w:r>
        <w:rPr>
          <w:szCs w:val="24"/>
        </w:rPr>
        <w:t>Rezultati navedenih istraživanja upućuju da je</w:t>
      </w:r>
      <w:r w:rsidR="00E7111B" w:rsidRPr="00E7111B">
        <w:rPr>
          <w:szCs w:val="24"/>
        </w:rPr>
        <w:t xml:space="preserve"> potrebno jačati multidisciplinarni pristup, ali i međur</w:t>
      </w:r>
      <w:r>
        <w:rPr>
          <w:szCs w:val="24"/>
        </w:rPr>
        <w:t>esornu suradnju među različitim</w:t>
      </w:r>
      <w:r w:rsidR="00E7111B" w:rsidRPr="00E7111B">
        <w:rPr>
          <w:szCs w:val="24"/>
        </w:rPr>
        <w:t xml:space="preserve"> sustavima u području tretmana. Potrebno je razmotriti i nove pristupe </w:t>
      </w:r>
      <w:r>
        <w:rPr>
          <w:szCs w:val="24"/>
        </w:rPr>
        <w:t xml:space="preserve">u liječenju, </w:t>
      </w:r>
      <w:r w:rsidR="00E7111B" w:rsidRPr="00E7111B">
        <w:rPr>
          <w:szCs w:val="24"/>
        </w:rPr>
        <w:t xml:space="preserve">rehabilitaciji i psihosocijalnom tretmanu u </w:t>
      </w:r>
      <w:r>
        <w:rPr>
          <w:szCs w:val="24"/>
        </w:rPr>
        <w:t>zdravstvenom sustavu</w:t>
      </w:r>
      <w:r w:rsidR="00E7111B" w:rsidRPr="00E7111B">
        <w:rPr>
          <w:szCs w:val="24"/>
        </w:rPr>
        <w:t xml:space="preserve"> </w:t>
      </w:r>
      <w:r>
        <w:rPr>
          <w:szCs w:val="24"/>
        </w:rPr>
        <w:t xml:space="preserve">kao </w:t>
      </w:r>
      <w:r w:rsidR="00E7111B" w:rsidRPr="00E7111B">
        <w:rPr>
          <w:szCs w:val="24"/>
        </w:rPr>
        <w:t xml:space="preserve">i udrugama te dodatno razvijati programske standarde i </w:t>
      </w:r>
      <w:r>
        <w:rPr>
          <w:szCs w:val="24"/>
        </w:rPr>
        <w:t>međuresornu suradnju</w:t>
      </w:r>
      <w:r w:rsidR="00E7111B" w:rsidRPr="00E7111B">
        <w:rPr>
          <w:szCs w:val="24"/>
        </w:rPr>
        <w:t xml:space="preserve"> sukladno potrebama na terenu. </w:t>
      </w:r>
    </w:p>
    <w:p w14:paraId="0D1C40C0" w14:textId="69C4E06C" w:rsidR="00FC5035" w:rsidRPr="00DB5FAC" w:rsidRDefault="00E7111B" w:rsidP="00E7111B">
      <w:pPr>
        <w:autoSpaceDE w:val="0"/>
        <w:autoSpaceDN w:val="0"/>
        <w:jc w:val="both"/>
        <w:rPr>
          <w:szCs w:val="24"/>
          <w:highlight w:val="yellow"/>
        </w:rPr>
      </w:pPr>
      <w:r w:rsidRPr="00E7111B">
        <w:rPr>
          <w:szCs w:val="24"/>
        </w:rPr>
        <w:t xml:space="preserve">Također, izazov predstavljaju i razvijanje učinkovitih oblika tretmana i  skrbi za žene </w:t>
      </w:r>
      <w:proofErr w:type="spellStart"/>
      <w:r w:rsidRPr="00E7111B">
        <w:rPr>
          <w:szCs w:val="24"/>
        </w:rPr>
        <w:t>ovisnice</w:t>
      </w:r>
      <w:proofErr w:type="spellEnd"/>
      <w:r w:rsidRPr="00E7111B">
        <w:rPr>
          <w:szCs w:val="24"/>
        </w:rPr>
        <w:t xml:space="preserve"> i  djecu ovisnika što zahtijeva unapređenje suradnje između sustava socijalne skrbi i zdravstvenog sustava. Budući da je okosnica tretmana ovisnika o drogama u Hrvatskoj farmakoterapija i psihosocijalni tretman, prepoznato je da smjernice kao skup preporuka utemeljenih na najboljoj praksi i znanstvenim dokazima mogu značajno unaprijediti kvalitetu tretmana konzumenata i ovisnika o drogama. Smjernice za farmakoterapiju opijatskih ovisnika metadonom i </w:t>
      </w:r>
      <w:proofErr w:type="spellStart"/>
      <w:r w:rsidRPr="00E7111B">
        <w:rPr>
          <w:szCs w:val="24"/>
        </w:rPr>
        <w:t>buprenorfinom</w:t>
      </w:r>
      <w:proofErr w:type="spellEnd"/>
      <w:r w:rsidRPr="00E7111B">
        <w:rPr>
          <w:szCs w:val="24"/>
        </w:rPr>
        <w:t xml:space="preserve"> donesene su već 2006. godine, a Smjernice za psihosocijalni tretman ovisnosti o drogama u zdravstvenom, socijalnom i zatvorskom sustavu u Republici Hrvatskoj usvojilo je Povjerenstvo Vlade Republike Hrvatske 28. siječnja 2014. </w:t>
      </w:r>
      <w:r w:rsidR="0014581A" w:rsidRPr="0014581A">
        <w:rPr>
          <w:szCs w:val="24"/>
        </w:rPr>
        <w:t>godine</w:t>
      </w:r>
      <w:r w:rsidR="0014581A">
        <w:rPr>
          <w:szCs w:val="24"/>
        </w:rPr>
        <w:t>.</w:t>
      </w:r>
      <w:r w:rsidR="0014581A" w:rsidRPr="0014581A">
        <w:rPr>
          <w:szCs w:val="24"/>
        </w:rPr>
        <w:t xml:space="preserve"> </w:t>
      </w:r>
      <w:r w:rsidRPr="00E7111B">
        <w:rPr>
          <w:szCs w:val="24"/>
        </w:rPr>
        <w:t>S obzirom da je opijatska ovisnost u posljednjih nekoliko godina u stagnaciji ili padu, a u porastu je konzumiranje marihuane i novih droga te različita ovisnička ponašanja kao što su ovisnosti o kocki, igricama i slično, potrebno je razvijati nove oblike tretmana usmjerene tim ovisnicima, a u pružanje usluga izvanbolničkog tretmana potrebno je više uključiti i udruge/terapijske zajednice. Također, važno je promišljati i o inovativnim mogućnostima obuhvata tzv. „teško dostupnih“ skupina i pojedinaca (npr. rekreativnih konzumenata droga te konzumenta sintetskih droga) koji se teško odlučuju za uključivanje u postojeći s</w:t>
      </w:r>
      <w:r w:rsidR="0014581A">
        <w:rPr>
          <w:szCs w:val="24"/>
        </w:rPr>
        <w:t>ustav tretmana. S obzirom na to</w:t>
      </w:r>
      <w:r w:rsidRPr="00E7111B">
        <w:rPr>
          <w:szCs w:val="24"/>
        </w:rPr>
        <w:t xml:space="preserve"> da živimo u društvu u kojem je Internet prilično dostupan, moguće je iskoristiti njegove prednosti i u </w:t>
      </w:r>
      <w:proofErr w:type="spellStart"/>
      <w:r w:rsidRPr="00E7111B">
        <w:rPr>
          <w:szCs w:val="24"/>
        </w:rPr>
        <w:t>tretmanske</w:t>
      </w:r>
      <w:proofErr w:type="spellEnd"/>
      <w:r w:rsidRPr="00E7111B">
        <w:rPr>
          <w:szCs w:val="24"/>
        </w:rPr>
        <w:t xml:space="preserve"> svrhe te omogućiti dostupnost </w:t>
      </w:r>
      <w:proofErr w:type="spellStart"/>
      <w:r w:rsidRPr="00E7111B">
        <w:rPr>
          <w:szCs w:val="24"/>
        </w:rPr>
        <w:t>online</w:t>
      </w:r>
      <w:proofErr w:type="spellEnd"/>
      <w:r w:rsidRPr="00E7111B">
        <w:rPr>
          <w:szCs w:val="24"/>
        </w:rPr>
        <w:t xml:space="preserve"> intervencija, poput e-savjetovanja. Ovakav inovativan pristup zasigurno bi uspio obuhvatiti konzumente droga koji se ne žele uključiti u postojeći sustav tretmana te je blizak mladim ljudima kojima Internet čini sastavni dio života.</w:t>
      </w:r>
    </w:p>
    <w:p w14:paraId="0EC19FF9" w14:textId="77777777" w:rsidR="00FC5035" w:rsidRPr="001B5A5A" w:rsidRDefault="00FC5035" w:rsidP="00FC5035">
      <w:pPr>
        <w:autoSpaceDE w:val="0"/>
        <w:autoSpaceDN w:val="0"/>
        <w:adjustRightInd w:val="0"/>
        <w:jc w:val="both"/>
        <w:rPr>
          <w:szCs w:val="24"/>
          <w:highlight w:val="yellow"/>
        </w:rPr>
      </w:pPr>
    </w:p>
    <w:p w14:paraId="3522CCA1" w14:textId="50EAFA05" w:rsidR="00FC5035" w:rsidRPr="000E61F7" w:rsidRDefault="00FC5035" w:rsidP="00FC5035">
      <w:pPr>
        <w:autoSpaceDE w:val="0"/>
        <w:autoSpaceDN w:val="0"/>
        <w:adjustRightInd w:val="0"/>
        <w:jc w:val="both"/>
        <w:rPr>
          <w:szCs w:val="24"/>
        </w:rPr>
      </w:pPr>
      <w:r w:rsidRPr="000E61F7">
        <w:rPr>
          <w:szCs w:val="24"/>
        </w:rPr>
        <w:t>U provedbi</w:t>
      </w:r>
      <w:r w:rsidRPr="00095A27">
        <w:rPr>
          <w:szCs w:val="24"/>
        </w:rPr>
        <w:t xml:space="preserve"> </w:t>
      </w:r>
      <w:hyperlink r:id="rId11" w:history="1">
        <w:r w:rsidRPr="00095A27">
          <w:rPr>
            <w:rStyle w:val="Hiperveza"/>
            <w:color w:val="auto"/>
            <w:szCs w:val="24"/>
            <w:u w:val="none"/>
          </w:rPr>
          <w:t>Nacionalne strategije suzbijanja zlouporabe droga za 2012</w:t>
        </w:r>
        <w:r w:rsidR="00811C32" w:rsidRPr="00095A27">
          <w:rPr>
            <w:rStyle w:val="Hiperveza"/>
            <w:color w:val="auto"/>
            <w:szCs w:val="24"/>
            <w:u w:val="none"/>
          </w:rPr>
          <w:t>.</w:t>
        </w:r>
        <w:r w:rsidRPr="00095A27">
          <w:rPr>
            <w:rStyle w:val="Hiperveza"/>
            <w:color w:val="auto"/>
            <w:szCs w:val="24"/>
            <w:u w:val="none"/>
          </w:rPr>
          <w:t>-2017.</w:t>
        </w:r>
      </w:hyperlink>
      <w:r w:rsidRPr="000E61F7">
        <w:rPr>
          <w:szCs w:val="24"/>
        </w:rPr>
        <w:t xml:space="preserve"> godinu treba osobitu pozornost posvećivati razvijanju sustava prevencije ovisnosti među djecom i mladima, pri čemu važnu ulogu imaju projekti univerzalne prevencije usmjereni na opću populaciju djece i mladih, njihove obitelji, nastavnike, učitelje, odgojitelje i ostale relevantne subjekte. Također, iznimne napore potrebno je uložiti u rano otkrivanje rizičnih skupina djece i mladih te onih koji potječu iz rizičnog obiteljskog i socijalnog okruženja ili pak onih koji pokazuju poremećaje u ponašanju i započeli su s konzumiranjem sredstava ovisnosti, a kako </w:t>
      </w:r>
      <w:r w:rsidRPr="000E61F7">
        <w:rPr>
          <w:szCs w:val="24"/>
        </w:rPr>
        <w:lastRenderedPageBreak/>
        <w:t xml:space="preserve">bi se spriječila daljnja zloporaba tih sredstava i pojava ovisnosti. Zbog toga je važno slijediti uravnoteženi i multidisciplinarni pristup smanjenja ponude i smanjenja potražnje, te uložiti dodatne napore u implementaciju programa smanjenja potražnje droga s ciljem postizanja ravnomjernog rasporeda resursa i učinkovitog djelovanja na zdravstvene i socijalne posljedice zlouporabe droga. Uz mjere prevencije ovisnosti potrebno je intenzivno razvijati i mjere liječenja i psihosocijalnog tretmana osobito izvanbolničko liječenje. Osim toga, u razdoblju gospodarske krize i sve veće socijalne isključenosti otežani su postupci uključivanja u društvo i tržište rada socijalno rizičnih skupina među koje spadaju i liječeni ovisnici. S obzirom da se 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Iako se Republika Hrvatska za razliku od mnogih drugih europskih zemalja još uvijek nije suočila s intenzivnijim problemom socijalne isključenosti ovisnika o drogama ipak se i u Hrvatskoj iz godine u godinu povećava broj ovisnika beskućnika. U Republici Hrvatskoj učinjen je značajan iskorak u pogledu resocijalizacije ovisnika budući da se od travnja 2007. godine, kao dio cjelokupnog sustava liječenja i psihosocijalnog tretmana ovisnika o drogama, provodi </w:t>
      </w:r>
      <w:hyperlink r:id="rId12" w:history="1">
        <w:r w:rsidRPr="00D77129">
          <w:rPr>
            <w:rStyle w:val="Hiperveza"/>
            <w:color w:val="auto"/>
            <w:szCs w:val="24"/>
            <w:u w:val="none"/>
          </w:rPr>
          <w:t>Projekt resocijalizacije ovisnika o drogama</w:t>
        </w:r>
      </w:hyperlink>
      <w:r w:rsidRPr="000E61F7">
        <w:rPr>
          <w:szCs w:val="24"/>
        </w:rPr>
        <w:t xml:space="preserve"> koji podrazumijeva intervencije s ciljem socijalnog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 s ciljem integriranja što više ovisnika u društvo.</w:t>
      </w:r>
    </w:p>
    <w:p w14:paraId="131106AC" w14:textId="77777777" w:rsidR="00FC5035" w:rsidRPr="00DB5FAC" w:rsidRDefault="00FC5035" w:rsidP="00FC5035">
      <w:pPr>
        <w:contextualSpacing/>
        <w:jc w:val="both"/>
        <w:rPr>
          <w:rFonts w:eastAsia="MyriadPro-Regular"/>
          <w:snapToGrid/>
          <w:szCs w:val="24"/>
          <w:highlight w:val="yellow"/>
        </w:rPr>
      </w:pPr>
    </w:p>
    <w:p w14:paraId="0F39A138" w14:textId="77777777" w:rsidR="00FC5035" w:rsidRPr="000E61F7" w:rsidRDefault="00FC5035" w:rsidP="00FC5035">
      <w:pPr>
        <w:tabs>
          <w:tab w:val="num" w:pos="360"/>
        </w:tabs>
        <w:jc w:val="both"/>
        <w:rPr>
          <w:szCs w:val="24"/>
        </w:rPr>
      </w:pPr>
      <w:r w:rsidRPr="000E61F7">
        <w:rPr>
          <w:szCs w:val="24"/>
        </w:rPr>
        <w:t>Putem nacionalne politike na području droga, a u okviru zdravstvenog, socijalnog, odgojno-obrazovnog i represivnog sustava, potrebno je provoditi različite projekte koji su usmjereni sprječavanju zlouporabe droga među djecom i mladima, smanjenju zdravstvenih i socijalnih rizika vezanih za zlouporabu droga te smanjenju dostupnosti droga i organiziranog kriminaliteta droga na svim razinama. Zbog toga je važno slijediti uravnoteženi i multidisciplinarni pristup smanjenja ponude i smanjenja potražnje te uložiti dodatne napore u implementaciju projekata smanjenja potražnje droga s ciljem postizanja ravnomjernog rasporeda resursa i učinkovitog djelovanja na zdravstvene i socijalne posljedice zlouporabe droga.</w:t>
      </w:r>
    </w:p>
    <w:p w14:paraId="30EAA5AE" w14:textId="52B8FB04" w:rsidR="00FC5035" w:rsidRPr="00620BB9" w:rsidRDefault="00FC5035" w:rsidP="00FC5035">
      <w:pPr>
        <w:tabs>
          <w:tab w:val="num" w:pos="360"/>
        </w:tabs>
        <w:jc w:val="both"/>
        <w:rPr>
          <w:bCs/>
          <w:szCs w:val="24"/>
          <w:lang w:eastAsia="ko-KR"/>
        </w:rPr>
      </w:pPr>
      <w:r w:rsidRPr="000E61F7">
        <w:rPr>
          <w:szCs w:val="24"/>
        </w:rPr>
        <w:t>Podaci iz izvješća o provedbi Nacionalne strategije i Akcijskog plana suzbijanja zlouporabe droga u Republici Hrvatskoj za period od 2012. do 2015. godine ukazuju kako je postignut značajan napredak u kvaliteti i vrsti programa usmjerenih borbi protiv ovisnosti no da unatoč tome postoje prostori za unapređenje. Naime, još uvijek veliki broj programa se provodi segmentirano i bez sustavne evaluacije posebice evaluacije učinka, a također preventivni programi još uvijek nisu u dovoljnoj mjeri dostupni svoj djeci i mladima u Republici Hrvatskoj. Također na području tretmana ovisnosti postoji potreba razvoja dodatnih učinkovitih rehabilitacijskih programa kao potpora „drug-</w:t>
      </w:r>
      <w:proofErr w:type="spellStart"/>
      <w:r w:rsidRPr="000E61F7">
        <w:rPr>
          <w:szCs w:val="24"/>
        </w:rPr>
        <w:t>free</w:t>
      </w:r>
      <w:proofErr w:type="spellEnd"/>
      <w:r w:rsidRPr="000E61F7">
        <w:rPr>
          <w:szCs w:val="24"/>
        </w:rPr>
        <w:t>“ liječenju, ali i novih oblika liječenja posebice onih koje su usmjereni na tretman novih oblika ovisnosti i ovisničkog ponašanja</w:t>
      </w:r>
      <w:r w:rsidR="00D77129">
        <w:rPr>
          <w:szCs w:val="24"/>
        </w:rPr>
        <w:t xml:space="preserve">. </w:t>
      </w:r>
      <w:r w:rsidRPr="000E61F7">
        <w:rPr>
          <w:szCs w:val="24"/>
        </w:rPr>
        <w:t>Organizacije civilnog društva imaju važnu ulogu na raznim područjima suzbijanja zlouporabe droga i donose dodanu vrijednost u provođenju strateških dokumenata.</w:t>
      </w:r>
      <w:r w:rsidR="000E61F7" w:rsidRPr="000E61F7">
        <w:rPr>
          <w:szCs w:val="24"/>
        </w:rPr>
        <w:t xml:space="preserve"> </w:t>
      </w:r>
      <w:r w:rsidRPr="000E61F7">
        <w:rPr>
          <w:szCs w:val="24"/>
        </w:rPr>
        <w:t>Stoga je suradnja s organizacijama civilnog društva i razvijanj</w:t>
      </w:r>
      <w:r w:rsidR="000E61F7" w:rsidRPr="000E61F7">
        <w:rPr>
          <w:szCs w:val="24"/>
        </w:rPr>
        <w:t>e oblika institucionalne i izvaninstitucionalne</w:t>
      </w:r>
      <w:r w:rsidRPr="000E61F7">
        <w:rPr>
          <w:szCs w:val="24"/>
        </w:rPr>
        <w:t xml:space="preserve"> komuni</w:t>
      </w:r>
      <w:r w:rsidR="000E61F7" w:rsidRPr="000E61F7">
        <w:rPr>
          <w:szCs w:val="24"/>
        </w:rPr>
        <w:t>kacije</w:t>
      </w:r>
      <w:r w:rsidRPr="000E61F7">
        <w:rPr>
          <w:szCs w:val="24"/>
        </w:rPr>
        <w:t xml:space="preserve"> i povezivanja na svim razinama, jedna od temeljnih zadaća </w:t>
      </w:r>
      <w:r w:rsidR="000E61F7" w:rsidRPr="000E61F7">
        <w:rPr>
          <w:szCs w:val="24"/>
        </w:rPr>
        <w:t>nadležnih državnih tijela koja rade na ovom području.</w:t>
      </w:r>
    </w:p>
    <w:p w14:paraId="34E2D0DD" w14:textId="77777777" w:rsidR="003B663C" w:rsidRDefault="003B663C" w:rsidP="003B663C">
      <w:pPr>
        <w:tabs>
          <w:tab w:val="num" w:pos="360"/>
        </w:tabs>
        <w:jc w:val="both"/>
        <w:rPr>
          <w:bCs/>
          <w:szCs w:val="24"/>
          <w:lang w:eastAsia="ko-KR"/>
        </w:rPr>
      </w:pPr>
    </w:p>
    <w:p w14:paraId="7C738127" w14:textId="77777777" w:rsidR="00FF0867" w:rsidRDefault="00FF0867" w:rsidP="003B663C">
      <w:pPr>
        <w:tabs>
          <w:tab w:val="num" w:pos="360"/>
        </w:tabs>
        <w:jc w:val="both"/>
        <w:rPr>
          <w:bCs/>
          <w:szCs w:val="24"/>
          <w:lang w:eastAsia="ko-KR"/>
        </w:rPr>
      </w:pPr>
    </w:p>
    <w:p w14:paraId="762EB152" w14:textId="77777777"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B5705B" w:rsidRPr="00CD4EDA" w14:paraId="0671A151" w14:textId="77777777" w:rsidTr="00451454">
        <w:tc>
          <w:tcPr>
            <w:tcW w:w="9286" w:type="dxa"/>
            <w:shd w:val="clear" w:color="auto" w:fill="C4BC96"/>
          </w:tcPr>
          <w:p w14:paraId="7855963D" w14:textId="77777777" w:rsidR="00B5705B" w:rsidRPr="00CD4EDA" w:rsidRDefault="006575B7" w:rsidP="004D176F">
            <w:pPr>
              <w:pStyle w:val="Naslov2"/>
              <w:rPr>
                <w:sz w:val="22"/>
              </w:rPr>
            </w:pPr>
            <w:bookmarkStart w:id="4" w:name="_Toc378951337"/>
            <w:bookmarkStart w:id="5" w:name="_Toc465629652"/>
            <w:r w:rsidRPr="004D176F">
              <w:rPr>
                <w:color w:val="auto"/>
              </w:rPr>
              <w:t>1.2</w:t>
            </w:r>
            <w:r w:rsidR="00EA3185" w:rsidRPr="004D176F">
              <w:rPr>
                <w:color w:val="auto"/>
              </w:rPr>
              <w:t xml:space="preserve">. </w:t>
            </w:r>
            <w:r w:rsidR="00734193" w:rsidRPr="004D176F">
              <w:rPr>
                <w:color w:val="auto"/>
              </w:rPr>
              <w:t xml:space="preserve">Opći cilj </w:t>
            </w:r>
            <w:r w:rsidRPr="004D176F">
              <w:rPr>
                <w:color w:val="auto"/>
              </w:rPr>
              <w:t xml:space="preserve">i posebni ciljevi </w:t>
            </w:r>
            <w:r w:rsidR="00FF197A" w:rsidRPr="004D176F">
              <w:rPr>
                <w:color w:val="auto"/>
              </w:rPr>
              <w:t>N</w:t>
            </w:r>
            <w:r w:rsidRPr="004D176F">
              <w:rPr>
                <w:color w:val="auto"/>
              </w:rPr>
              <w:t xml:space="preserve">atječaja i prioriteti za dodjelu </w:t>
            </w:r>
            <w:r w:rsidR="00DF7FBD" w:rsidRPr="004D176F">
              <w:rPr>
                <w:color w:val="auto"/>
              </w:rPr>
              <w:t>financijskih</w:t>
            </w:r>
            <w:r w:rsidRPr="004D176F">
              <w:rPr>
                <w:color w:val="auto"/>
              </w:rPr>
              <w:t xml:space="preserve"> sredstava</w:t>
            </w:r>
            <w:bookmarkEnd w:id="4"/>
            <w:bookmarkEnd w:id="5"/>
          </w:p>
        </w:tc>
      </w:tr>
    </w:tbl>
    <w:p w14:paraId="50465D58" w14:textId="77777777" w:rsidR="00F4675C" w:rsidRPr="00CD4EDA" w:rsidRDefault="00F4675C" w:rsidP="00F4675C">
      <w:pPr>
        <w:jc w:val="both"/>
      </w:pPr>
    </w:p>
    <w:p w14:paraId="3677C64C" w14:textId="77777777" w:rsidR="00FE5E4F" w:rsidRPr="00687BA7" w:rsidRDefault="00FE5E4F" w:rsidP="00E11CE1">
      <w:pPr>
        <w:jc w:val="both"/>
        <w:rPr>
          <w:b/>
        </w:rPr>
      </w:pPr>
    </w:p>
    <w:p w14:paraId="2BFF1678" w14:textId="77777777" w:rsidR="000E61F7" w:rsidRPr="00620BB9" w:rsidRDefault="000E61F7" w:rsidP="000E61F7">
      <w:pPr>
        <w:jc w:val="both"/>
        <w:rPr>
          <w:snapToGrid/>
          <w:szCs w:val="24"/>
        </w:rPr>
      </w:pPr>
      <w:r w:rsidRPr="00620BB9">
        <w:rPr>
          <w:b/>
        </w:rPr>
        <w:t xml:space="preserve">Opći cilj Natječaja: </w:t>
      </w:r>
      <w:r w:rsidRPr="00620BB9">
        <w:rPr>
          <w:snapToGrid/>
          <w:szCs w:val="24"/>
        </w:rPr>
        <w:t>Suzbiti i spriječiti pojavu ovisnosti među djecom i mladima te rizično ponašanje djece i mladih vezano uz eksperimentiranje sa sredstvima ovisnosti kao i unaprjeđenje provedbe projekata</w:t>
      </w:r>
      <w:r w:rsidR="0044557C">
        <w:rPr>
          <w:snapToGrid/>
          <w:szCs w:val="24"/>
        </w:rPr>
        <w:t xml:space="preserve"> liječenja </w:t>
      </w:r>
      <w:r w:rsidRPr="00620BB9">
        <w:rPr>
          <w:snapToGrid/>
          <w:szCs w:val="24"/>
        </w:rPr>
        <w:t>ovisnika</w:t>
      </w:r>
      <w:r w:rsidR="0044557C">
        <w:rPr>
          <w:snapToGrid/>
          <w:szCs w:val="24"/>
        </w:rPr>
        <w:t xml:space="preserve"> </w:t>
      </w:r>
      <w:r w:rsidRPr="00620BB9">
        <w:rPr>
          <w:snapToGrid/>
          <w:szCs w:val="24"/>
        </w:rPr>
        <w:t>i pojavnosti zaraznih bolesti u populaciji ovisnika i osoba s rizičnim ponašanjem.</w:t>
      </w:r>
    </w:p>
    <w:p w14:paraId="740DD0A8" w14:textId="77777777" w:rsidR="00424D40" w:rsidRDefault="00424D40" w:rsidP="00424D40">
      <w:pPr>
        <w:rPr>
          <w:b/>
          <w:snapToGrid/>
          <w:szCs w:val="24"/>
        </w:rPr>
      </w:pPr>
    </w:p>
    <w:p w14:paraId="510ABFC8" w14:textId="77777777" w:rsidR="00EF16BD" w:rsidRPr="00734193" w:rsidRDefault="00EF16BD" w:rsidP="00424D40">
      <w:pPr>
        <w:rPr>
          <w:b/>
          <w:snapToGrid/>
          <w:szCs w:val="24"/>
        </w:rPr>
      </w:pPr>
    </w:p>
    <w:p w14:paraId="246C3426" w14:textId="77777777" w:rsidR="00DF7FBD" w:rsidRPr="00734193" w:rsidRDefault="00DF7FBD" w:rsidP="00E11CE1">
      <w:pPr>
        <w:jc w:val="both"/>
        <w:rPr>
          <w:b/>
        </w:rPr>
      </w:pPr>
      <w:r w:rsidRPr="00734193">
        <w:rPr>
          <w:b/>
        </w:rPr>
        <w:t xml:space="preserve">Posebni ciljevi </w:t>
      </w:r>
      <w:r w:rsidR="00FF197A" w:rsidRPr="00734193">
        <w:rPr>
          <w:b/>
        </w:rPr>
        <w:t>N</w:t>
      </w:r>
      <w:r w:rsidRPr="00734193">
        <w:rPr>
          <w:b/>
        </w:rPr>
        <w:t>atječaja:</w:t>
      </w:r>
    </w:p>
    <w:p w14:paraId="66195D22" w14:textId="77777777" w:rsidR="00DA4AAE" w:rsidRPr="00734193" w:rsidRDefault="00DA4AAE" w:rsidP="00E11CE1">
      <w:pPr>
        <w:jc w:val="both"/>
        <w:rPr>
          <w:b/>
        </w:rPr>
      </w:pPr>
    </w:p>
    <w:p w14:paraId="7616DE8E" w14:textId="6317100A" w:rsidR="00DA4AAE" w:rsidRPr="00734193" w:rsidRDefault="00DA4AAE" w:rsidP="0048147F">
      <w:pPr>
        <w:pStyle w:val="Odlomakpopisa"/>
        <w:numPr>
          <w:ilvl w:val="0"/>
          <w:numId w:val="12"/>
        </w:numPr>
        <w:jc w:val="both"/>
        <w:rPr>
          <w:szCs w:val="24"/>
        </w:rPr>
      </w:pPr>
      <w:r w:rsidRPr="00734193">
        <w:rPr>
          <w:szCs w:val="24"/>
        </w:rPr>
        <w:t>Unaprijediti provedbu projekata zdravstvenih organizacija</w:t>
      </w:r>
      <w:r w:rsidRPr="00734193">
        <w:rPr>
          <w:sz w:val="18"/>
          <w:szCs w:val="18"/>
        </w:rPr>
        <w:t xml:space="preserve"> </w:t>
      </w:r>
      <w:r w:rsidRPr="00734193">
        <w:rPr>
          <w:szCs w:val="24"/>
        </w:rPr>
        <w:t>koje djeluju na području liječenja i prevencije ovisnosti te unaprijediti suradn</w:t>
      </w:r>
      <w:r w:rsidR="00186F09" w:rsidRPr="00734193">
        <w:rPr>
          <w:szCs w:val="24"/>
        </w:rPr>
        <w:t>ju</w:t>
      </w:r>
      <w:r w:rsidRPr="00734193">
        <w:rPr>
          <w:szCs w:val="24"/>
        </w:rPr>
        <w:t xml:space="preserve"> udruga i zdravstvenih organizacija.</w:t>
      </w:r>
    </w:p>
    <w:p w14:paraId="6664DB6E" w14:textId="77777777" w:rsidR="00EF16BD" w:rsidRPr="00734193" w:rsidRDefault="00EF16BD" w:rsidP="0048147F">
      <w:pPr>
        <w:pStyle w:val="Odlomakpopisa"/>
        <w:numPr>
          <w:ilvl w:val="0"/>
          <w:numId w:val="12"/>
        </w:numPr>
        <w:jc w:val="both"/>
        <w:rPr>
          <w:szCs w:val="24"/>
        </w:rPr>
      </w:pPr>
      <w:r w:rsidRPr="00734193">
        <w:rPr>
          <w:szCs w:val="24"/>
        </w:rPr>
        <w:t>Provoditi mjere i aktivnosti koje su usmjerene na zaštitu zdravlja specifičnih vulnerabilnih skupina u cilju smanjenja pojavnosti zaraznih bolesti (AIDS, B i C hepatitis i dr.), smanjenje štete, podizanje kvalitete života oboljelih te smanjenje stigmatizacije.</w:t>
      </w:r>
    </w:p>
    <w:p w14:paraId="4642EFE4" w14:textId="77777777" w:rsidR="00EF16BD" w:rsidRPr="00734193" w:rsidRDefault="00EF16BD" w:rsidP="00EF16BD">
      <w:pPr>
        <w:jc w:val="both"/>
        <w:rPr>
          <w:szCs w:val="24"/>
        </w:rPr>
      </w:pPr>
    </w:p>
    <w:p w14:paraId="10F9CB02" w14:textId="77777777" w:rsidR="00E11CE1" w:rsidRPr="00734193" w:rsidRDefault="00E11CE1" w:rsidP="00E11CE1">
      <w:pPr>
        <w:jc w:val="both"/>
        <w:rPr>
          <w:sz w:val="16"/>
          <w:szCs w:val="16"/>
        </w:rPr>
      </w:pPr>
    </w:p>
    <w:p w14:paraId="59EDC2A6" w14:textId="02CE306F" w:rsidR="00EF16BD" w:rsidRDefault="00EF1BB6" w:rsidP="001B5A5A">
      <w:pPr>
        <w:pStyle w:val="Tijeloteksta2"/>
      </w:pPr>
      <w:r w:rsidRPr="001B5A5A">
        <w:t xml:space="preserve">Predviđeno trajanje provedbe projekta </w:t>
      </w:r>
      <w:r w:rsidR="00060AB8" w:rsidRPr="001B5A5A">
        <w:t xml:space="preserve">je </w:t>
      </w:r>
      <w:r w:rsidR="00547BA5" w:rsidRPr="001B5A5A">
        <w:t xml:space="preserve">maksimalno </w:t>
      </w:r>
      <w:r w:rsidRPr="001B5A5A">
        <w:t>12 mjeseci</w:t>
      </w:r>
      <w:r w:rsidR="00D147DF" w:rsidRPr="001B5A5A">
        <w:t xml:space="preserve">. </w:t>
      </w:r>
      <w:r w:rsidR="00D77129" w:rsidRPr="00D77129">
        <w:t xml:space="preserve">Po ovom Natječaju financirat će se jednogodišnji projekti koji će se provoditi u vremenskom razdoblju od </w:t>
      </w:r>
      <w:r w:rsidR="00F84D44">
        <w:t>0</w:t>
      </w:r>
      <w:r w:rsidR="00D77129" w:rsidRPr="00D77129">
        <w:t xml:space="preserve">1. rujna 2017. do </w:t>
      </w:r>
      <w:r w:rsidR="00F84D44">
        <w:t>0</w:t>
      </w:r>
      <w:r w:rsidR="00D77129" w:rsidRPr="00D77129">
        <w:t xml:space="preserve">1. rujna 2018. godine. Ukoliko se na ovaj Natječaj prijavljuje isti projekt koji je dobio financijska sredstva na </w:t>
      </w:r>
      <w:r w:rsidR="00F84D44">
        <w:t>Natječajima</w:t>
      </w:r>
      <w:r w:rsidR="00D77129" w:rsidRPr="00D77129">
        <w:t xml:space="preserve"> iz 2016.</w:t>
      </w:r>
      <w:r w:rsidR="00F84D44">
        <w:t xml:space="preserve"> godine</w:t>
      </w:r>
      <w:r w:rsidR="00D77129" w:rsidRPr="00D77129">
        <w:t>, financijska sredstva se mogu tražiti tek za aktivnosti (i korisnike</w:t>
      </w:r>
      <w:r w:rsidR="00F84D44">
        <w:t>) koje se planiraju provoditi nakon</w:t>
      </w:r>
      <w:r w:rsidR="00D77129" w:rsidRPr="00D77129">
        <w:t xml:space="preserve"> </w:t>
      </w:r>
      <w:r w:rsidR="00F84D44">
        <w:t xml:space="preserve">isteka ugovora iz </w:t>
      </w:r>
      <w:r w:rsidR="00F84D44" w:rsidRPr="00F84D44">
        <w:t>2016. godine</w:t>
      </w:r>
      <w:r w:rsidR="00D77129" w:rsidRPr="00D77129">
        <w:t xml:space="preserve"> osim ako se ne radi o novim aktivnostima (i korisnicima) ili aktivnostima (i korisnicima) koji nisu obuhvaćeni projektom iz 2016. godine. </w:t>
      </w:r>
    </w:p>
    <w:p w14:paraId="0D523E9D" w14:textId="77777777" w:rsidR="00F84D44" w:rsidRPr="001B5A5A" w:rsidRDefault="00F84D44" w:rsidP="001B5A5A">
      <w:pPr>
        <w:pStyle w:val="Tijeloteksta2"/>
      </w:pPr>
    </w:p>
    <w:p w14:paraId="1151399E" w14:textId="77777777" w:rsidR="00EB5D20" w:rsidRPr="00734193" w:rsidRDefault="008B55D5" w:rsidP="00FF0867">
      <w:pPr>
        <w:jc w:val="both"/>
      </w:pPr>
      <w:r w:rsidRPr="00734193">
        <w:rPr>
          <w:b/>
        </w:rPr>
        <w:t>Prioritetn</w:t>
      </w:r>
      <w:r w:rsidR="00B54265">
        <w:rPr>
          <w:b/>
        </w:rPr>
        <w:t>o</w:t>
      </w:r>
      <w:r w:rsidRPr="00734193">
        <w:rPr>
          <w:b/>
        </w:rPr>
        <w:t xml:space="preserve"> područj</w:t>
      </w:r>
      <w:r w:rsidR="00B54265">
        <w:rPr>
          <w:b/>
        </w:rPr>
        <w:t>e</w:t>
      </w:r>
      <w:r w:rsidR="00EB5D20" w:rsidRPr="00734193">
        <w:rPr>
          <w:b/>
        </w:rPr>
        <w:t>:</w:t>
      </w:r>
      <w:r w:rsidR="00EB5D20" w:rsidRPr="00734193">
        <w:t xml:space="preserve"> </w:t>
      </w:r>
    </w:p>
    <w:p w14:paraId="741C17AB" w14:textId="77777777" w:rsidR="00FF0867" w:rsidRPr="00734193" w:rsidRDefault="0068073B" w:rsidP="00FF0867">
      <w:pPr>
        <w:jc w:val="both"/>
        <w:rPr>
          <w:snapToGrid/>
          <w:szCs w:val="24"/>
        </w:rPr>
      </w:pPr>
      <w:r w:rsidRPr="00734193">
        <w:rPr>
          <w:snapToGrid/>
          <w:szCs w:val="24"/>
        </w:rPr>
        <w:t>N</w:t>
      </w:r>
      <w:r w:rsidR="00C63F05" w:rsidRPr="00734193">
        <w:rPr>
          <w:snapToGrid/>
          <w:szCs w:val="24"/>
        </w:rPr>
        <w:t>atječaj se raspisuje za sljedeće</w:t>
      </w:r>
      <w:r w:rsidRPr="00734193">
        <w:rPr>
          <w:snapToGrid/>
          <w:szCs w:val="24"/>
        </w:rPr>
        <w:t xml:space="preserve"> </w:t>
      </w:r>
      <w:r w:rsidR="00FF0867" w:rsidRPr="00734193">
        <w:rPr>
          <w:snapToGrid/>
          <w:szCs w:val="24"/>
        </w:rPr>
        <w:t>prioritetn</w:t>
      </w:r>
      <w:r w:rsidR="00C63F05" w:rsidRPr="00734193">
        <w:rPr>
          <w:snapToGrid/>
          <w:szCs w:val="24"/>
        </w:rPr>
        <w:t>o područje</w:t>
      </w:r>
      <w:r w:rsidR="00FF0867" w:rsidRPr="00734193">
        <w:rPr>
          <w:snapToGrid/>
          <w:szCs w:val="24"/>
        </w:rPr>
        <w:t>:</w:t>
      </w:r>
    </w:p>
    <w:p w14:paraId="74C500F1" w14:textId="77777777" w:rsidR="0068073B" w:rsidRPr="00734193" w:rsidRDefault="0068073B" w:rsidP="00FF0867">
      <w:pPr>
        <w:jc w:val="both"/>
        <w:rPr>
          <w:snapToGrid/>
          <w:szCs w:val="24"/>
        </w:rPr>
      </w:pPr>
      <w:r w:rsidRPr="00734193">
        <w:rPr>
          <w:snapToGrid/>
          <w:szCs w:val="24"/>
        </w:rPr>
        <w:t xml:space="preserve"> </w:t>
      </w:r>
    </w:p>
    <w:p w14:paraId="44C20746" w14:textId="2738BFEA" w:rsidR="0068073B" w:rsidRPr="00734193" w:rsidRDefault="0097366C" w:rsidP="003A20FB">
      <w:pPr>
        <w:spacing w:after="120"/>
        <w:jc w:val="both"/>
        <w:rPr>
          <w:rFonts w:eastAsia="Calibri"/>
          <w:b/>
          <w:i/>
          <w:snapToGrid/>
          <w:szCs w:val="24"/>
        </w:rPr>
      </w:pPr>
      <w:r w:rsidRPr="00734193">
        <w:rPr>
          <w:rFonts w:eastAsia="Calibri"/>
          <w:b/>
          <w:i/>
          <w:snapToGrid/>
          <w:szCs w:val="24"/>
        </w:rPr>
        <w:t>ZO-</w:t>
      </w:r>
      <w:r w:rsidR="00EF16BD" w:rsidRPr="00734193">
        <w:rPr>
          <w:rFonts w:eastAsia="Calibri"/>
          <w:b/>
          <w:i/>
          <w:snapToGrid/>
          <w:szCs w:val="24"/>
        </w:rPr>
        <w:t>1</w:t>
      </w:r>
      <w:r w:rsidRPr="00734193">
        <w:rPr>
          <w:rFonts w:eastAsia="Calibri"/>
          <w:b/>
          <w:i/>
          <w:snapToGrid/>
          <w:szCs w:val="24"/>
        </w:rPr>
        <w:t xml:space="preserve">. </w:t>
      </w:r>
      <w:r w:rsidR="0068073B" w:rsidRPr="00734193">
        <w:rPr>
          <w:rFonts w:eastAsia="Calibri"/>
          <w:b/>
          <w:i/>
          <w:snapToGrid/>
          <w:szCs w:val="24"/>
        </w:rPr>
        <w:t xml:space="preserve">Projekti koje provode zdravstvene organizacije u suradnji </w:t>
      </w:r>
      <w:r w:rsidR="00764A05" w:rsidRPr="00734193">
        <w:rPr>
          <w:rFonts w:eastAsia="Calibri"/>
          <w:b/>
          <w:i/>
          <w:snapToGrid/>
          <w:szCs w:val="24"/>
        </w:rPr>
        <w:t xml:space="preserve">s </w:t>
      </w:r>
      <w:r w:rsidR="0068073B" w:rsidRPr="00734193">
        <w:rPr>
          <w:rFonts w:eastAsia="Calibri"/>
          <w:b/>
          <w:i/>
          <w:snapToGrid/>
          <w:szCs w:val="24"/>
        </w:rPr>
        <w:t>udrugama</w:t>
      </w:r>
      <w:r w:rsidR="00FF0867" w:rsidRPr="00734193">
        <w:rPr>
          <w:rFonts w:eastAsia="Calibri"/>
          <w:b/>
          <w:snapToGrid/>
          <w:szCs w:val="24"/>
        </w:rPr>
        <w:t>.</w:t>
      </w:r>
    </w:p>
    <w:p w14:paraId="629DEDA8" w14:textId="77777777" w:rsidR="00447DDC" w:rsidRDefault="00447DDC" w:rsidP="00B15E94">
      <w:pPr>
        <w:spacing w:after="120"/>
        <w:contextualSpacing/>
        <w:jc w:val="both"/>
        <w:rPr>
          <w:rFonts w:eastAsia="Calibri"/>
          <w:i/>
          <w:snapToGrid/>
          <w:szCs w:val="24"/>
        </w:rPr>
      </w:pPr>
    </w:p>
    <w:p w14:paraId="5FB32F14" w14:textId="77777777" w:rsidR="001D50E7" w:rsidRPr="00734193" w:rsidRDefault="00B15E94" w:rsidP="00B15E94">
      <w:pPr>
        <w:spacing w:after="120"/>
        <w:contextualSpacing/>
        <w:jc w:val="both"/>
        <w:rPr>
          <w:color w:val="0000FF"/>
          <w:szCs w:val="24"/>
        </w:rPr>
      </w:pPr>
      <w:r w:rsidRPr="004D123B">
        <w:rPr>
          <w:szCs w:val="24"/>
        </w:rPr>
        <w:t xml:space="preserve">Detaljnije upute možete pronaći </w:t>
      </w:r>
      <w:r w:rsidRPr="00734193">
        <w:rPr>
          <w:szCs w:val="24"/>
        </w:rPr>
        <w:t xml:space="preserve">u dokumentu pod nazivom </w:t>
      </w:r>
      <w:r w:rsidRPr="00734193">
        <w:rPr>
          <w:b/>
          <w:color w:val="0000FF"/>
          <w:szCs w:val="24"/>
          <w:u w:val="single"/>
        </w:rPr>
        <w:t>Dodatak 1. Pojmovnik</w:t>
      </w:r>
      <w:r w:rsidR="00FF0867" w:rsidRPr="00734193">
        <w:rPr>
          <w:color w:val="0000FF"/>
          <w:szCs w:val="24"/>
        </w:rPr>
        <w:t xml:space="preserve"> </w:t>
      </w:r>
    </w:p>
    <w:p w14:paraId="7822056D" w14:textId="77777777" w:rsidR="00734193" w:rsidRPr="00734193" w:rsidRDefault="00734193" w:rsidP="00EF16BD">
      <w:pPr>
        <w:spacing w:after="120"/>
        <w:contextualSpacing/>
        <w:jc w:val="both"/>
        <w:rPr>
          <w:rFonts w:eastAsia="Calibri"/>
          <w:snapToGrid/>
          <w:szCs w:val="24"/>
        </w:rPr>
      </w:pPr>
    </w:p>
    <w:p w14:paraId="4C372DC5" w14:textId="576F8F07" w:rsidR="00EF16BD" w:rsidRPr="00734193" w:rsidRDefault="00EF16BD" w:rsidP="00EF16BD">
      <w:pPr>
        <w:spacing w:after="120"/>
        <w:contextualSpacing/>
        <w:jc w:val="both"/>
        <w:rPr>
          <w:rFonts w:eastAsia="Calibri"/>
          <w:snapToGrid/>
          <w:szCs w:val="24"/>
        </w:rPr>
      </w:pPr>
      <w:r w:rsidRPr="00734193">
        <w:rPr>
          <w:rFonts w:eastAsia="Calibri"/>
          <w:snapToGrid/>
          <w:szCs w:val="24"/>
        </w:rPr>
        <w:t xml:space="preserve">Projekti koje provode zdravstvene organizacije obavezno se provode u partnerstvu sa udrugama. </w:t>
      </w:r>
    </w:p>
    <w:p w14:paraId="684ED4A9" w14:textId="77777777" w:rsidR="00A84840" w:rsidRDefault="00A84840" w:rsidP="00A84840">
      <w:pPr>
        <w:spacing w:after="120"/>
        <w:contextualSpacing/>
        <w:jc w:val="both"/>
        <w:rPr>
          <w:rFonts w:eastAsia="Calibri"/>
          <w:b/>
          <w:i/>
          <w:snapToGrid/>
          <w:szCs w:val="24"/>
        </w:rPr>
      </w:pPr>
    </w:p>
    <w:p w14:paraId="67949024" w14:textId="77777777" w:rsidR="005F2890" w:rsidRDefault="005F2890" w:rsidP="00924B1D">
      <w:pPr>
        <w:jc w:val="both"/>
        <w:rPr>
          <w:b/>
          <w:color w:val="1F497D" w:themeColor="text2"/>
          <w:szCs w:val="24"/>
        </w:rPr>
      </w:pPr>
    </w:p>
    <w:p w14:paraId="36EE1B28" w14:textId="77777777" w:rsidR="005F2890" w:rsidRPr="001B5A5A" w:rsidRDefault="005F2890" w:rsidP="005F2890">
      <w:pPr>
        <w:spacing w:after="120"/>
        <w:contextualSpacing/>
        <w:jc w:val="both"/>
        <w:rPr>
          <w:rFonts w:eastAsia="Calibri"/>
          <w:snapToGrid/>
          <w:szCs w:val="24"/>
        </w:rPr>
      </w:pPr>
      <w:r w:rsidRPr="001B5A5A">
        <w:rPr>
          <w:rFonts w:eastAsia="Calibri"/>
          <w:b/>
          <w:i/>
          <w:snapToGrid/>
          <w:szCs w:val="24"/>
        </w:rPr>
        <w:t>Projekti koje provode zdravstvene organizacije u suradnji udrugama</w:t>
      </w:r>
      <w:r w:rsidRPr="001B5A5A">
        <w:rPr>
          <w:rFonts w:eastAsia="Calibri"/>
          <w:b/>
          <w:snapToGrid/>
          <w:szCs w:val="24"/>
        </w:rPr>
        <w:t xml:space="preserve"> </w:t>
      </w:r>
      <w:r w:rsidRPr="001B5A5A">
        <w:rPr>
          <w:rFonts w:eastAsia="Calibri"/>
          <w:snapToGrid/>
          <w:szCs w:val="24"/>
        </w:rPr>
        <w:t>uključuju sljedeće aktivnosti:</w:t>
      </w:r>
    </w:p>
    <w:p w14:paraId="6419C9DE" w14:textId="77777777" w:rsidR="005F2890" w:rsidRPr="001B5A5A" w:rsidRDefault="005F2890" w:rsidP="00924B1D">
      <w:pPr>
        <w:jc w:val="both"/>
        <w:rPr>
          <w:b/>
          <w:color w:val="1F497D" w:themeColor="text2"/>
          <w:szCs w:val="24"/>
        </w:rPr>
      </w:pPr>
    </w:p>
    <w:p w14:paraId="02F28EE0" w14:textId="77777777" w:rsidR="00734193" w:rsidRPr="001B5A5A" w:rsidRDefault="00734193" w:rsidP="00734193">
      <w:pPr>
        <w:pStyle w:val="Odlomakpopisa"/>
        <w:numPr>
          <w:ilvl w:val="0"/>
          <w:numId w:val="25"/>
        </w:numPr>
        <w:ind w:left="360"/>
        <w:jc w:val="both"/>
        <w:rPr>
          <w:szCs w:val="24"/>
        </w:rPr>
      </w:pPr>
      <w:r w:rsidRPr="001B5A5A">
        <w:rPr>
          <w:szCs w:val="24"/>
        </w:rPr>
        <w:t>sve aktivnosti koje doprinose realizaciji ciljeva projekta kao što su: prevencija, izvanbolničko liječenje, rehabilitacija i resocijalizacija mladih osoba s rizikom i povremenih uzimatelja (konzumenata) i ovisnika;</w:t>
      </w:r>
    </w:p>
    <w:p w14:paraId="2E5FD109" w14:textId="77777777" w:rsidR="00734193" w:rsidRPr="001B5A5A" w:rsidRDefault="00734193" w:rsidP="00734193">
      <w:pPr>
        <w:pStyle w:val="Odlomakpopisa"/>
        <w:numPr>
          <w:ilvl w:val="0"/>
          <w:numId w:val="25"/>
        </w:numPr>
        <w:ind w:left="360"/>
        <w:jc w:val="both"/>
        <w:rPr>
          <w:szCs w:val="24"/>
        </w:rPr>
      </w:pPr>
      <w:r w:rsidRPr="001B5A5A">
        <w:rPr>
          <w:szCs w:val="24"/>
        </w:rPr>
        <w:t xml:space="preserve">rana identifikacija i intervencije; </w:t>
      </w:r>
    </w:p>
    <w:p w14:paraId="2CE31FD0" w14:textId="77777777" w:rsidR="00734193" w:rsidRDefault="00734193" w:rsidP="00734193">
      <w:pPr>
        <w:pStyle w:val="Odlomakpopisa"/>
        <w:numPr>
          <w:ilvl w:val="0"/>
          <w:numId w:val="25"/>
        </w:numPr>
        <w:ind w:left="360"/>
        <w:jc w:val="both"/>
        <w:rPr>
          <w:szCs w:val="24"/>
        </w:rPr>
      </w:pPr>
      <w:r w:rsidRPr="006F503A">
        <w:rPr>
          <w:szCs w:val="24"/>
        </w:rPr>
        <w:t>sprječavanje širenja HIV-a, B i C hepatitisa, savjetovanje i testiranje</w:t>
      </w:r>
      <w:r>
        <w:rPr>
          <w:szCs w:val="24"/>
        </w:rPr>
        <w:t>;</w:t>
      </w:r>
    </w:p>
    <w:p w14:paraId="20483B5E" w14:textId="77777777" w:rsidR="00734193" w:rsidRDefault="00734193" w:rsidP="00734193">
      <w:pPr>
        <w:pStyle w:val="Odlomakpopisa"/>
        <w:numPr>
          <w:ilvl w:val="0"/>
          <w:numId w:val="25"/>
        </w:numPr>
        <w:ind w:left="360"/>
        <w:jc w:val="both"/>
        <w:rPr>
          <w:szCs w:val="24"/>
        </w:rPr>
      </w:pPr>
      <w:r w:rsidRPr="006F503A">
        <w:rPr>
          <w:szCs w:val="24"/>
        </w:rPr>
        <w:t xml:space="preserve">stručno usavršavanje zdravstvenih radnika; </w:t>
      </w:r>
    </w:p>
    <w:p w14:paraId="0E1A3F99" w14:textId="77777777" w:rsidR="00734193" w:rsidRDefault="00734193" w:rsidP="00734193">
      <w:pPr>
        <w:pStyle w:val="Odlomakpopisa"/>
        <w:numPr>
          <w:ilvl w:val="0"/>
          <w:numId w:val="25"/>
        </w:numPr>
        <w:ind w:left="360"/>
        <w:jc w:val="both"/>
        <w:rPr>
          <w:szCs w:val="24"/>
        </w:rPr>
      </w:pPr>
      <w:r w:rsidRPr="006F503A">
        <w:rPr>
          <w:szCs w:val="24"/>
        </w:rPr>
        <w:lastRenderedPageBreak/>
        <w:t xml:space="preserve">sprječavanje pojave bolesti u skupinama osobito ugroženih pojedinaca i obitelji (npr. djeca i mladi s poteškoćama u učenju i/ili ponašanju, djeca i mladi iz obitelji ovisnika, osobe s problemima duševnog zdravlja, itd.); </w:t>
      </w:r>
    </w:p>
    <w:p w14:paraId="200677C6" w14:textId="77777777" w:rsidR="00734193" w:rsidRDefault="00734193" w:rsidP="00734193">
      <w:pPr>
        <w:pStyle w:val="Odlomakpopisa"/>
        <w:numPr>
          <w:ilvl w:val="0"/>
          <w:numId w:val="25"/>
        </w:numPr>
        <w:ind w:left="360"/>
        <w:jc w:val="both"/>
        <w:rPr>
          <w:szCs w:val="24"/>
        </w:rPr>
      </w:pPr>
      <w:r w:rsidRPr="006F503A">
        <w:rPr>
          <w:szCs w:val="24"/>
        </w:rPr>
        <w:t xml:space="preserve">promotivne aktivnosti (okrugli stolovi, javne rasprave, zagovaračke aktivnosti, seminari i dr.). individualni i grupni rad s korisnicima i njihovim obiteljima, različite radionice, edukacije i treninzi za roditelje i nastavnike, psihosocijalni tretman s korisnicima i njihovim obiteljima, rad u zajednici; </w:t>
      </w:r>
    </w:p>
    <w:p w14:paraId="332D9A55" w14:textId="77777777" w:rsidR="00734193" w:rsidRPr="006F503A" w:rsidRDefault="00734193" w:rsidP="00734193">
      <w:pPr>
        <w:pStyle w:val="Odlomakpopisa"/>
        <w:numPr>
          <w:ilvl w:val="0"/>
          <w:numId w:val="25"/>
        </w:numPr>
        <w:ind w:left="360"/>
        <w:jc w:val="both"/>
        <w:rPr>
          <w:szCs w:val="24"/>
        </w:rPr>
      </w:pPr>
      <w:r w:rsidRPr="006F503A">
        <w:rPr>
          <w:szCs w:val="24"/>
        </w:rPr>
        <w:t>rad s osobama s rizikom i povremenim uzimateljima sredstava ovisnosti (konzumentima) te rad s ovisnicima.</w:t>
      </w:r>
    </w:p>
    <w:p w14:paraId="77867994" w14:textId="77777777" w:rsidR="00924B1D" w:rsidRPr="00924B1D" w:rsidRDefault="00924B1D" w:rsidP="00924B1D">
      <w:pPr>
        <w:jc w:val="both"/>
        <w:rPr>
          <w:szCs w:val="24"/>
        </w:rPr>
      </w:pPr>
    </w:p>
    <w:p w14:paraId="7CF326A3" w14:textId="77777777" w:rsidR="007E5EA5" w:rsidRPr="00734193" w:rsidRDefault="00924B1D" w:rsidP="00924B1D">
      <w:pPr>
        <w:jc w:val="both"/>
        <w:rPr>
          <w:szCs w:val="24"/>
        </w:rPr>
      </w:pPr>
      <w:r w:rsidRPr="00734193">
        <w:rPr>
          <w:b/>
          <w:i/>
          <w:szCs w:val="24"/>
        </w:rPr>
        <w:t>Napomena:</w:t>
      </w:r>
      <w:r w:rsidRPr="00734193">
        <w:rPr>
          <w:i/>
          <w:szCs w:val="24"/>
        </w:rPr>
        <w:t xml:space="preserve"> </w:t>
      </w:r>
      <w:r w:rsidRPr="00095A27">
        <w:rPr>
          <w:b/>
          <w:i/>
          <w:szCs w:val="24"/>
        </w:rPr>
        <w:t>Udruge ne mogu provoditi aktivnosti iz područja djelatnosti zdravstvene zaštite.</w:t>
      </w:r>
      <w:r w:rsidRPr="00734193">
        <w:rPr>
          <w:szCs w:val="24"/>
        </w:rPr>
        <w:t xml:space="preserve"> </w:t>
      </w:r>
    </w:p>
    <w:p w14:paraId="171E2F6E" w14:textId="77777777"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D176F" w:rsidRPr="004D176F" w14:paraId="4E44E440" w14:textId="77777777" w:rsidTr="00A004A1">
        <w:tc>
          <w:tcPr>
            <w:tcW w:w="9288" w:type="dxa"/>
            <w:shd w:val="clear" w:color="auto" w:fill="C4BC96"/>
          </w:tcPr>
          <w:p w14:paraId="7C0E5E4F" w14:textId="77777777" w:rsidR="00B5705B" w:rsidRPr="004D176F" w:rsidRDefault="006575B7" w:rsidP="004D176F">
            <w:pPr>
              <w:pStyle w:val="Naslov2"/>
              <w:rPr>
                <w:color w:val="auto"/>
                <w:sz w:val="22"/>
              </w:rPr>
            </w:pPr>
            <w:bookmarkStart w:id="6" w:name="_Toc465629653"/>
            <w:bookmarkStart w:id="7" w:name="_Toc378951338"/>
            <w:r w:rsidRPr="004D176F">
              <w:rPr>
                <w:color w:val="auto"/>
              </w:rPr>
              <w:t>1.3</w:t>
            </w:r>
            <w:r w:rsidR="00FF197A" w:rsidRPr="004D176F">
              <w:rPr>
                <w:color w:val="auto"/>
              </w:rPr>
              <w:t>. Ukupna vrijednost Natječaja i p</w:t>
            </w:r>
            <w:r w:rsidR="00B5705B" w:rsidRPr="004D176F">
              <w:rPr>
                <w:color w:val="auto"/>
              </w:rPr>
              <w:t>lanirani iznosi</w:t>
            </w:r>
            <w:bookmarkEnd w:id="6"/>
            <w:r w:rsidR="00B5705B" w:rsidRPr="004D176F">
              <w:rPr>
                <w:color w:val="auto"/>
              </w:rPr>
              <w:t xml:space="preserve"> </w:t>
            </w:r>
            <w:bookmarkEnd w:id="7"/>
          </w:p>
        </w:tc>
      </w:tr>
    </w:tbl>
    <w:p w14:paraId="43F5464A" w14:textId="77777777" w:rsidR="00EF4B58" w:rsidRPr="00CD4EDA" w:rsidRDefault="00EF4B58" w:rsidP="00EF4B58">
      <w:pPr>
        <w:jc w:val="both"/>
        <w:rPr>
          <w:b/>
        </w:rPr>
      </w:pPr>
    </w:p>
    <w:p w14:paraId="339652F6" w14:textId="01A7C833" w:rsidR="00695458" w:rsidRPr="001B5A5A" w:rsidRDefault="009C79DC" w:rsidP="00924B1D">
      <w:pPr>
        <w:jc w:val="both"/>
        <w:rPr>
          <w:snapToGrid/>
          <w:szCs w:val="24"/>
        </w:rPr>
      </w:pPr>
      <w:r w:rsidRPr="001B5A5A">
        <w:rPr>
          <w:szCs w:val="24"/>
        </w:rPr>
        <w:t xml:space="preserve">Ukupno planirana vrijednost </w:t>
      </w:r>
      <w:r w:rsidR="00D471F1" w:rsidRPr="001B5A5A">
        <w:rPr>
          <w:szCs w:val="24"/>
        </w:rPr>
        <w:t xml:space="preserve">Natječaja </w:t>
      </w:r>
      <w:r w:rsidRPr="001B5A5A">
        <w:rPr>
          <w:szCs w:val="24"/>
        </w:rPr>
        <w:t xml:space="preserve">je </w:t>
      </w:r>
      <w:r w:rsidR="00095A27">
        <w:rPr>
          <w:szCs w:val="24"/>
        </w:rPr>
        <w:t>7.0</w:t>
      </w:r>
      <w:r w:rsidR="00811C32">
        <w:rPr>
          <w:szCs w:val="24"/>
        </w:rPr>
        <w:t>00</w:t>
      </w:r>
      <w:r w:rsidRPr="001B5A5A">
        <w:rPr>
          <w:szCs w:val="24"/>
        </w:rPr>
        <w:t>.000,00 kuna</w:t>
      </w:r>
      <w:r w:rsidR="00B90D41" w:rsidRPr="001B5A5A">
        <w:rPr>
          <w:szCs w:val="24"/>
        </w:rPr>
        <w:t xml:space="preserve">, </w:t>
      </w:r>
    </w:p>
    <w:p w14:paraId="28F9652F" w14:textId="77777777" w:rsidR="00A84840" w:rsidRPr="001B5A5A" w:rsidRDefault="00A84840" w:rsidP="00924B1D">
      <w:pPr>
        <w:jc w:val="both"/>
        <w:rPr>
          <w:snapToGrid/>
          <w:szCs w:val="24"/>
        </w:rPr>
      </w:pPr>
    </w:p>
    <w:p w14:paraId="02AB904C" w14:textId="77777777" w:rsidR="00924B1D" w:rsidRPr="001B5A5A" w:rsidRDefault="00924B1D" w:rsidP="00924B1D">
      <w:pPr>
        <w:jc w:val="both"/>
        <w:rPr>
          <w:snapToGrid/>
          <w:szCs w:val="24"/>
        </w:rPr>
      </w:pPr>
      <w:r w:rsidRPr="001B5A5A">
        <w:rPr>
          <w:snapToGrid/>
          <w:szCs w:val="24"/>
        </w:rPr>
        <w:t>Za projekte zdravstvenih organizacija</w:t>
      </w:r>
      <w:r w:rsidR="00F50876" w:rsidRPr="001B5A5A">
        <w:t xml:space="preserve"> </w:t>
      </w:r>
      <w:r w:rsidR="00F50876" w:rsidRPr="001B5A5A">
        <w:rPr>
          <w:snapToGrid/>
          <w:szCs w:val="24"/>
        </w:rPr>
        <w:t>u području prioriteta ZO-</w:t>
      </w:r>
      <w:r w:rsidR="00EF16BD" w:rsidRPr="001B5A5A">
        <w:rPr>
          <w:snapToGrid/>
          <w:szCs w:val="24"/>
        </w:rPr>
        <w:t>1</w:t>
      </w:r>
      <w:r w:rsidR="00F50876" w:rsidRPr="001B5A5A">
        <w:rPr>
          <w:snapToGrid/>
          <w:szCs w:val="24"/>
        </w:rPr>
        <w:t>.</w:t>
      </w:r>
      <w:r w:rsidRPr="001B5A5A">
        <w:rPr>
          <w:snapToGrid/>
          <w:szCs w:val="24"/>
        </w:rPr>
        <w:t xml:space="preserve"> najmanj</w:t>
      </w:r>
      <w:r w:rsidR="001D50E7" w:rsidRPr="001B5A5A">
        <w:rPr>
          <w:snapToGrid/>
          <w:szCs w:val="24"/>
        </w:rPr>
        <w:t xml:space="preserve">i iznos koji se može </w:t>
      </w:r>
      <w:r w:rsidRPr="001B5A5A">
        <w:rPr>
          <w:snapToGrid/>
          <w:szCs w:val="24"/>
        </w:rPr>
        <w:t>odobriti za pojedini projekt je 50.000,00 kn</w:t>
      </w:r>
      <w:r w:rsidR="00CB1180" w:rsidRPr="001B5A5A">
        <w:rPr>
          <w:snapToGrid/>
          <w:szCs w:val="24"/>
        </w:rPr>
        <w:t xml:space="preserve">, </w:t>
      </w:r>
      <w:r w:rsidR="001D50E7" w:rsidRPr="001B5A5A">
        <w:rPr>
          <w:snapToGrid/>
          <w:szCs w:val="24"/>
        </w:rPr>
        <w:t xml:space="preserve">a maksimalni </w:t>
      </w:r>
      <w:r w:rsidRPr="001B5A5A">
        <w:rPr>
          <w:snapToGrid/>
          <w:szCs w:val="24"/>
        </w:rPr>
        <w:t>1.200.000,00 kn.</w:t>
      </w:r>
    </w:p>
    <w:p w14:paraId="0ACB6D62" w14:textId="77777777" w:rsidR="00924B1D" w:rsidRPr="001B5A5A" w:rsidRDefault="00924B1D" w:rsidP="00924B1D">
      <w:pPr>
        <w:jc w:val="both"/>
        <w:rPr>
          <w:snapToGrid/>
          <w:szCs w:val="24"/>
        </w:rPr>
      </w:pPr>
    </w:p>
    <w:p w14:paraId="392FFDCE" w14:textId="77777777" w:rsidR="00851B75" w:rsidRPr="001B5A5A" w:rsidRDefault="00851B75">
      <w:pPr>
        <w:jc w:val="both"/>
      </w:pPr>
    </w:p>
    <w:p w14:paraId="012890F6" w14:textId="58A026A6" w:rsidR="00851B75" w:rsidRPr="00734193" w:rsidRDefault="00276733">
      <w:pPr>
        <w:jc w:val="both"/>
        <w:rPr>
          <w:b/>
        </w:rPr>
      </w:pPr>
      <w:r w:rsidRPr="001B5A5A">
        <w:rPr>
          <w:b/>
        </w:rPr>
        <w:t xml:space="preserve">Odobreni iznosi isplatit će se </w:t>
      </w:r>
      <w:r w:rsidR="006A1B73" w:rsidRPr="001B5A5A">
        <w:rPr>
          <w:b/>
        </w:rPr>
        <w:t>u</w:t>
      </w:r>
      <w:r w:rsidR="000674DF" w:rsidRPr="001B5A5A">
        <w:rPr>
          <w:b/>
        </w:rPr>
        <w:t xml:space="preserve"> jednoj ili</w:t>
      </w:r>
      <w:r w:rsidR="006A1B73" w:rsidRPr="001B5A5A">
        <w:rPr>
          <w:b/>
        </w:rPr>
        <w:t xml:space="preserve"> dvije rate</w:t>
      </w:r>
      <w:r w:rsidR="009D7E2E" w:rsidRPr="001B5A5A">
        <w:rPr>
          <w:b/>
        </w:rPr>
        <w:t xml:space="preserve">, prema </w:t>
      </w:r>
      <w:r w:rsidR="00B54265" w:rsidRPr="001B5A5A">
        <w:rPr>
          <w:b/>
        </w:rPr>
        <w:t>raspoloživim sredstvima iz d</w:t>
      </w:r>
      <w:r w:rsidR="00095A27">
        <w:rPr>
          <w:b/>
        </w:rPr>
        <w:t>ijela prihoda od igara na sreću</w:t>
      </w:r>
      <w:r w:rsidR="009D7E2E" w:rsidRPr="001B5A5A">
        <w:rPr>
          <w:b/>
        </w:rPr>
        <w:t xml:space="preserve"> </w:t>
      </w:r>
      <w:r w:rsidR="00B54265" w:rsidRPr="001B5A5A">
        <w:rPr>
          <w:b/>
        </w:rPr>
        <w:t>Ministarstva</w:t>
      </w:r>
      <w:r w:rsidR="009D7E2E" w:rsidRPr="001B5A5A">
        <w:rPr>
          <w:b/>
        </w:rPr>
        <w:t>.</w:t>
      </w:r>
      <w:r w:rsidR="001B618A" w:rsidRPr="00734193">
        <w:rPr>
          <w:b/>
        </w:rPr>
        <w:t xml:space="preserve"> </w:t>
      </w:r>
    </w:p>
    <w:p w14:paraId="0C4DDC5A" w14:textId="77777777" w:rsidR="00851B75" w:rsidRDefault="00851B75">
      <w:pPr>
        <w:jc w:val="both"/>
      </w:pPr>
    </w:p>
    <w:p w14:paraId="220B17E7" w14:textId="77777777" w:rsidR="008F24BE" w:rsidRDefault="008F24BE">
      <w:pPr>
        <w:jc w:val="both"/>
      </w:pPr>
    </w:p>
    <w:p w14:paraId="1EA0C888" w14:textId="77777777" w:rsidR="008F24BE" w:rsidRDefault="008F24BE">
      <w:pPr>
        <w:jc w:val="both"/>
      </w:pPr>
    </w:p>
    <w:p w14:paraId="1939CFCE" w14:textId="77777777"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D176F" w:rsidRPr="004D176F" w14:paraId="5FAE25B6" w14:textId="77777777" w:rsidTr="00FF0867">
        <w:tc>
          <w:tcPr>
            <w:tcW w:w="9286" w:type="dxa"/>
            <w:shd w:val="clear" w:color="auto" w:fill="C4BC96"/>
          </w:tcPr>
          <w:p w14:paraId="59E5CB1E" w14:textId="77777777" w:rsidR="00695458" w:rsidRPr="004D176F" w:rsidRDefault="004D176F" w:rsidP="004D176F">
            <w:pPr>
              <w:pStyle w:val="Naslov2"/>
              <w:rPr>
                <w:color w:val="auto"/>
                <w:sz w:val="22"/>
              </w:rPr>
            </w:pPr>
            <w:bookmarkStart w:id="8" w:name="_Toc465629654"/>
            <w:r w:rsidRPr="004D176F">
              <w:rPr>
                <w:color w:val="auto"/>
              </w:rPr>
              <w:t xml:space="preserve">1.4. </w:t>
            </w:r>
            <w:r w:rsidR="00695458" w:rsidRPr="004D176F">
              <w:rPr>
                <w:color w:val="auto"/>
              </w:rPr>
              <w:t>Sudionici u provedbi natječaja</w:t>
            </w:r>
            <w:bookmarkEnd w:id="8"/>
            <w:r w:rsidR="00695458" w:rsidRPr="004D176F">
              <w:rPr>
                <w:color w:val="auto"/>
              </w:rPr>
              <w:t xml:space="preserve"> </w:t>
            </w:r>
          </w:p>
        </w:tc>
      </w:tr>
    </w:tbl>
    <w:p w14:paraId="36E9972D" w14:textId="77777777"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14:paraId="69A97936" w14:textId="77777777" w:rsidTr="00483667">
        <w:tc>
          <w:tcPr>
            <w:tcW w:w="2235" w:type="dxa"/>
            <w:hideMark/>
          </w:tcPr>
          <w:p w14:paraId="3A596DF1" w14:textId="77777777"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14:paraId="13DB932A" w14:textId="77777777" w:rsidR="00695458" w:rsidRPr="00924FDA" w:rsidRDefault="003A20FB" w:rsidP="00415D92">
            <w:pPr>
              <w:spacing w:before="120" w:after="120"/>
              <w:jc w:val="both"/>
              <w:rPr>
                <w:szCs w:val="24"/>
                <w:lang w:eastAsia="hr-HR"/>
              </w:rPr>
            </w:pPr>
            <w:r>
              <w:rPr>
                <w:szCs w:val="24"/>
                <w:lang w:eastAsia="hr-HR"/>
              </w:rPr>
              <w:t>Z</w:t>
            </w:r>
            <w:r w:rsidR="000E7B26" w:rsidRPr="00B62DA0">
              <w:rPr>
                <w:szCs w:val="24"/>
                <w:lang w:eastAsia="hr-HR"/>
              </w:rPr>
              <w:t>dravstvena organizacija</w:t>
            </w:r>
            <w:r w:rsidR="000E7B26">
              <w:rPr>
                <w:szCs w:val="24"/>
                <w:lang w:eastAsia="hr-HR"/>
              </w:rPr>
              <w:t xml:space="preserve"> </w:t>
            </w:r>
            <w:r w:rsidR="00695458" w:rsidRPr="00924FDA">
              <w:rPr>
                <w:szCs w:val="24"/>
                <w:lang w:eastAsia="hr-HR"/>
              </w:rPr>
              <w:t xml:space="preserve">koja prijavljuje projekt u sklopu ovog natječaja. Nositelj projekta. </w:t>
            </w:r>
          </w:p>
        </w:tc>
      </w:tr>
      <w:tr w:rsidR="00695458" w:rsidRPr="009E43E7" w14:paraId="416C8CFE" w14:textId="77777777" w:rsidTr="00483667">
        <w:tc>
          <w:tcPr>
            <w:tcW w:w="2235" w:type="dxa"/>
            <w:hideMark/>
          </w:tcPr>
          <w:p w14:paraId="259C0D59" w14:textId="77777777"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14:paraId="6EB8C50E" w14:textId="77777777" w:rsidR="00695458" w:rsidRPr="00924FDA" w:rsidRDefault="00695458" w:rsidP="009A4162">
            <w:pPr>
              <w:spacing w:before="120" w:after="120"/>
              <w:jc w:val="both"/>
              <w:rPr>
                <w:szCs w:val="24"/>
                <w:lang w:eastAsia="hr-HR"/>
              </w:rPr>
            </w:pPr>
            <w:r w:rsidRPr="00924FDA">
              <w:rPr>
                <w:szCs w:val="24"/>
                <w:lang w:eastAsia="hr-HR"/>
              </w:rPr>
              <w:t xml:space="preserve">Prijavitelj koji, nakon što je njegov projekt pozitivno ocijenjen na natječaju, sklopi ugovor s Ministarstvom </w:t>
            </w:r>
          </w:p>
        </w:tc>
      </w:tr>
      <w:tr w:rsidR="00695458" w:rsidRPr="009E43E7" w14:paraId="4BC5DFEA" w14:textId="77777777" w:rsidTr="00483667">
        <w:tc>
          <w:tcPr>
            <w:tcW w:w="2235" w:type="dxa"/>
            <w:hideMark/>
          </w:tcPr>
          <w:p w14:paraId="7C69BD1E" w14:textId="77777777"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14:paraId="7F8927B9" w14:textId="77777777" w:rsidR="00695458" w:rsidRPr="00924FDA" w:rsidRDefault="00695458" w:rsidP="00E335CE">
            <w:pPr>
              <w:spacing w:before="120" w:after="120"/>
              <w:jc w:val="both"/>
              <w:rPr>
                <w:szCs w:val="24"/>
                <w:lang w:eastAsia="hr-HR"/>
              </w:rPr>
            </w:pPr>
            <w:r w:rsidRPr="00924FDA">
              <w:rPr>
                <w:szCs w:val="24"/>
                <w:lang w:eastAsia="hr-HR"/>
              </w:rPr>
              <w:t xml:space="preserve">Pravna osoba </w:t>
            </w:r>
            <w:r w:rsidRPr="00924FDA">
              <w:rPr>
                <w:szCs w:val="24"/>
              </w:rPr>
              <w:t>koja u fazi prijave projekta izjavljuje da je spremna sudjelovati u provedbi projekta u suradnji s prijaviteljem, temeljem</w:t>
            </w:r>
            <w:r>
              <w:rPr>
                <w:szCs w:val="24"/>
              </w:rPr>
              <w:t xml:space="preserve"> obrasca</w:t>
            </w:r>
            <w:r w:rsidRPr="00924FDA">
              <w:rPr>
                <w:szCs w:val="24"/>
              </w:rPr>
              <w:t xml:space="preserve"> Izjave o partnerstvu</w:t>
            </w:r>
            <w:r w:rsidRPr="00A85E0D">
              <w:rPr>
                <w:szCs w:val="24"/>
              </w:rPr>
              <w:t xml:space="preserve"> (obrazac </w:t>
            </w:r>
            <w:r w:rsidR="00E335CE" w:rsidRPr="00A85E0D">
              <w:rPr>
                <w:szCs w:val="24"/>
              </w:rPr>
              <w:t>B4</w:t>
            </w:r>
            <w:r w:rsidRPr="00A85E0D">
              <w:rPr>
                <w:szCs w:val="24"/>
              </w:rPr>
              <w:t>)</w:t>
            </w:r>
            <w:r w:rsidRPr="00A85E0D">
              <w:rPr>
                <w:szCs w:val="24"/>
                <w:lang w:eastAsia="hr-HR"/>
              </w:rPr>
              <w:t>.</w:t>
            </w:r>
          </w:p>
        </w:tc>
      </w:tr>
      <w:tr w:rsidR="00695458" w:rsidRPr="009E43E7" w14:paraId="426B5760" w14:textId="77777777" w:rsidTr="00483667">
        <w:trPr>
          <w:trHeight w:val="1340"/>
        </w:trPr>
        <w:tc>
          <w:tcPr>
            <w:tcW w:w="2235" w:type="dxa"/>
            <w:hideMark/>
          </w:tcPr>
          <w:p w14:paraId="012BE9A8" w14:textId="77777777" w:rsidR="00695458" w:rsidRPr="00924FDA" w:rsidRDefault="00695458" w:rsidP="00483667">
            <w:pPr>
              <w:spacing w:before="120" w:after="120"/>
              <w:rPr>
                <w:b/>
                <w:szCs w:val="24"/>
              </w:rPr>
            </w:pPr>
            <w:r w:rsidRPr="00924FDA">
              <w:rPr>
                <w:b/>
                <w:szCs w:val="24"/>
                <w:lang w:eastAsia="hr-HR"/>
              </w:rPr>
              <w:t>SURADNIK</w:t>
            </w:r>
          </w:p>
        </w:tc>
        <w:tc>
          <w:tcPr>
            <w:tcW w:w="7053" w:type="dxa"/>
            <w:hideMark/>
          </w:tcPr>
          <w:p w14:paraId="0CAF76C0" w14:textId="77777777" w:rsidR="00695458" w:rsidRPr="00924FDA" w:rsidRDefault="00695458" w:rsidP="00415D92">
            <w:pPr>
              <w:spacing w:before="120" w:after="120"/>
              <w:jc w:val="both"/>
              <w:rPr>
                <w:szCs w:val="24"/>
                <w:lang w:eastAsia="hr-HR"/>
              </w:rPr>
            </w:pPr>
            <w:r w:rsidRPr="00924FDA">
              <w:rPr>
                <w:szCs w:val="24"/>
                <w:lang w:eastAsia="hr-HR"/>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695458" w:rsidRPr="009E43E7" w14:paraId="4108EE6C" w14:textId="77777777" w:rsidTr="00483667">
        <w:tc>
          <w:tcPr>
            <w:tcW w:w="2235" w:type="dxa"/>
          </w:tcPr>
          <w:p w14:paraId="2B03E8FD" w14:textId="77777777" w:rsidR="00695458" w:rsidRPr="00924FDA" w:rsidRDefault="00695458" w:rsidP="00483667">
            <w:pPr>
              <w:spacing w:before="120" w:after="120"/>
              <w:rPr>
                <w:b/>
                <w:szCs w:val="24"/>
              </w:rPr>
            </w:pPr>
            <w:r>
              <w:rPr>
                <w:b/>
                <w:szCs w:val="24"/>
              </w:rPr>
              <w:t>MINISTARSTVO</w:t>
            </w:r>
          </w:p>
        </w:tc>
        <w:tc>
          <w:tcPr>
            <w:tcW w:w="7053" w:type="dxa"/>
          </w:tcPr>
          <w:p w14:paraId="500DEB4E" w14:textId="77777777" w:rsidR="00695458" w:rsidRPr="00924FDA" w:rsidRDefault="00695458" w:rsidP="003A20FB">
            <w:pPr>
              <w:spacing w:before="120" w:after="120"/>
              <w:jc w:val="both"/>
              <w:rPr>
                <w:szCs w:val="24"/>
              </w:rPr>
            </w:pPr>
            <w:r w:rsidRPr="00924FDA">
              <w:rPr>
                <w:szCs w:val="24"/>
              </w:rPr>
              <w:t xml:space="preserve">Ministarstvo </w:t>
            </w:r>
            <w:r>
              <w:rPr>
                <w:szCs w:val="24"/>
              </w:rPr>
              <w:t>zdra</w:t>
            </w:r>
            <w:r w:rsidR="00F50876">
              <w:rPr>
                <w:szCs w:val="24"/>
              </w:rPr>
              <w:t>v</w:t>
            </w:r>
            <w:r w:rsidR="003A20FB">
              <w:rPr>
                <w:szCs w:val="24"/>
              </w:rPr>
              <w:t>stva</w:t>
            </w:r>
            <w:r>
              <w:rPr>
                <w:szCs w:val="24"/>
              </w:rPr>
              <w:t xml:space="preserve"> </w:t>
            </w:r>
            <w:r w:rsidRPr="00924FDA">
              <w:rPr>
                <w:szCs w:val="24"/>
              </w:rPr>
              <w:t xml:space="preserve">planira, ugovara i financira prioritetna područja aktivnosti iz ovog natječaja u sklopu kojih prijavitelj prijavljuje projekt. Odobrava završni izvještaj na projektu. </w:t>
            </w:r>
          </w:p>
        </w:tc>
      </w:tr>
      <w:tr w:rsidR="00695458" w:rsidRPr="009E43E7" w14:paraId="4479DFAC" w14:textId="77777777" w:rsidTr="00483667">
        <w:tc>
          <w:tcPr>
            <w:tcW w:w="2235" w:type="dxa"/>
          </w:tcPr>
          <w:p w14:paraId="0EAF6BF8" w14:textId="77777777" w:rsidR="00695458" w:rsidRPr="00924FDA" w:rsidRDefault="00695458" w:rsidP="00483667">
            <w:pPr>
              <w:spacing w:before="120" w:after="120"/>
              <w:rPr>
                <w:b/>
                <w:szCs w:val="24"/>
              </w:rPr>
            </w:pPr>
          </w:p>
        </w:tc>
        <w:tc>
          <w:tcPr>
            <w:tcW w:w="7053" w:type="dxa"/>
          </w:tcPr>
          <w:p w14:paraId="7ACDCE8D" w14:textId="77777777" w:rsidR="00695458" w:rsidRPr="00924FDA" w:rsidRDefault="00695458" w:rsidP="003E5566">
            <w:pPr>
              <w:spacing w:before="120" w:after="120"/>
              <w:jc w:val="both"/>
              <w:rPr>
                <w:szCs w:val="24"/>
              </w:rPr>
            </w:pPr>
          </w:p>
        </w:tc>
      </w:tr>
    </w:tbl>
    <w:p w14:paraId="1286AB6B" w14:textId="77777777" w:rsidR="00C1133A" w:rsidRDefault="00C1133A">
      <w:pPr>
        <w:jc w:val="both"/>
      </w:pPr>
    </w:p>
    <w:p w14:paraId="536AEADB" w14:textId="77777777" w:rsidR="007E5EA5" w:rsidRDefault="007E5EA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E3697F" w:rsidRPr="00E3697F" w14:paraId="48021A1F" w14:textId="77777777" w:rsidTr="00E3697F">
        <w:trPr>
          <w:trHeight w:val="636"/>
        </w:trPr>
        <w:tc>
          <w:tcPr>
            <w:tcW w:w="9178" w:type="dxa"/>
            <w:shd w:val="clear" w:color="auto" w:fill="D9D9D9"/>
            <w:vAlign w:val="center"/>
          </w:tcPr>
          <w:p w14:paraId="47C0BC3C" w14:textId="77777777" w:rsidR="003E36A7" w:rsidRPr="00E3697F" w:rsidRDefault="00D16125" w:rsidP="004D176F">
            <w:pPr>
              <w:pStyle w:val="Naslov1"/>
              <w:rPr>
                <w:color w:val="auto"/>
              </w:rPr>
            </w:pPr>
            <w:bookmarkStart w:id="9" w:name="_Toc378951339"/>
            <w:bookmarkStart w:id="10" w:name="_Toc465629655"/>
            <w:r w:rsidRPr="00E3697F">
              <w:rPr>
                <w:color w:val="auto"/>
              </w:rPr>
              <w:t xml:space="preserve">2. </w:t>
            </w:r>
            <w:r w:rsidR="003E36A7" w:rsidRPr="00E3697F">
              <w:rPr>
                <w:color w:val="auto"/>
              </w:rPr>
              <w:t xml:space="preserve">FORMALNI UVJETI </w:t>
            </w:r>
            <w:r w:rsidR="00A27B79" w:rsidRPr="00E3697F">
              <w:rPr>
                <w:color w:val="auto"/>
              </w:rPr>
              <w:t>NATJEČAJA</w:t>
            </w:r>
            <w:bookmarkEnd w:id="9"/>
            <w:bookmarkEnd w:id="10"/>
          </w:p>
        </w:tc>
      </w:tr>
    </w:tbl>
    <w:p w14:paraId="13B0E650" w14:textId="77777777" w:rsidR="00D444B5" w:rsidRPr="00E3697F" w:rsidRDefault="00D444B5" w:rsidP="00A17C3B">
      <w:pPr>
        <w:rPr>
          <w:bCs/>
          <w:u w:val="single"/>
        </w:rPr>
      </w:pPr>
    </w:p>
    <w:p w14:paraId="048056BE" w14:textId="77777777" w:rsidR="007E5EA5" w:rsidRPr="00E3697F"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178"/>
      </w:tblGrid>
      <w:tr w:rsidR="00A17C3B" w:rsidRPr="00E3697F" w14:paraId="0A7F23EA" w14:textId="77777777" w:rsidTr="007E5EA5">
        <w:trPr>
          <w:trHeight w:val="410"/>
        </w:trPr>
        <w:tc>
          <w:tcPr>
            <w:tcW w:w="9178" w:type="dxa"/>
            <w:shd w:val="clear" w:color="auto" w:fill="C4BC96"/>
            <w:vAlign w:val="center"/>
          </w:tcPr>
          <w:p w14:paraId="4A8C7C08" w14:textId="77777777" w:rsidR="00A17C3B" w:rsidRPr="00E3697F" w:rsidRDefault="00381399" w:rsidP="004D176F">
            <w:pPr>
              <w:pStyle w:val="Naslov2"/>
              <w:numPr>
                <w:ilvl w:val="1"/>
                <w:numId w:val="12"/>
              </w:numPr>
              <w:rPr>
                <w:color w:val="auto"/>
              </w:rPr>
            </w:pPr>
            <w:bookmarkStart w:id="11" w:name="_Toc465629656"/>
            <w:r w:rsidRPr="00E3697F">
              <w:rPr>
                <w:color w:val="auto"/>
              </w:rPr>
              <w:t>U</w:t>
            </w:r>
            <w:r w:rsidR="00B0218E" w:rsidRPr="00E3697F">
              <w:rPr>
                <w:color w:val="auto"/>
              </w:rPr>
              <w:t>vjeti</w:t>
            </w:r>
            <w:r w:rsidRPr="00E3697F">
              <w:rPr>
                <w:color w:val="auto"/>
              </w:rPr>
              <w:t xml:space="preserve"> </w:t>
            </w:r>
            <w:r w:rsidR="00B0218E" w:rsidRPr="00E3697F">
              <w:rPr>
                <w:color w:val="auto"/>
              </w:rPr>
              <w:t>prijave za zdravstvene organizacije</w:t>
            </w:r>
            <w:bookmarkEnd w:id="11"/>
            <w:r w:rsidR="00F53354" w:rsidRPr="00E3697F">
              <w:rPr>
                <w:color w:val="auto"/>
              </w:rPr>
              <w:t xml:space="preserve"> </w:t>
            </w:r>
          </w:p>
        </w:tc>
      </w:tr>
    </w:tbl>
    <w:p w14:paraId="4A9175CA" w14:textId="77777777" w:rsidR="00E4340B" w:rsidRPr="00E3697F" w:rsidRDefault="00E4340B" w:rsidP="00A17C3B">
      <w:pPr>
        <w:rPr>
          <w:szCs w:val="24"/>
          <w:u w:val="single"/>
        </w:rPr>
      </w:pPr>
    </w:p>
    <w:p w14:paraId="49609F8C" w14:textId="77777777" w:rsidR="00E3697F" w:rsidRDefault="00E3697F" w:rsidP="00FF08B4">
      <w:pPr>
        <w:pStyle w:val="StandardWeb"/>
        <w:spacing w:before="0" w:after="0"/>
        <w:jc w:val="both"/>
        <w:rPr>
          <w:bCs/>
          <w:szCs w:val="24"/>
        </w:rPr>
      </w:pPr>
    </w:p>
    <w:p w14:paraId="1AD59D8C" w14:textId="77777777" w:rsidR="00E3697F" w:rsidRDefault="00E3697F" w:rsidP="00FF08B4">
      <w:pPr>
        <w:pStyle w:val="StandardWeb"/>
        <w:spacing w:before="0" w:after="0"/>
        <w:jc w:val="both"/>
        <w:rPr>
          <w:bCs/>
          <w:szCs w:val="24"/>
        </w:rPr>
      </w:pPr>
    </w:p>
    <w:p w14:paraId="1009B59D" w14:textId="6564B419" w:rsidR="00FF08B4" w:rsidRPr="00FF08B4" w:rsidRDefault="00095A27" w:rsidP="00FF08B4">
      <w:pPr>
        <w:pStyle w:val="StandardWeb"/>
        <w:spacing w:before="0" w:after="0"/>
        <w:jc w:val="both"/>
        <w:rPr>
          <w:bCs/>
          <w:szCs w:val="24"/>
        </w:rPr>
      </w:pPr>
      <w:r>
        <w:rPr>
          <w:bCs/>
          <w:szCs w:val="24"/>
        </w:rPr>
        <w:t>Projekte</w:t>
      </w:r>
      <w:r w:rsidR="003F58E4">
        <w:rPr>
          <w:bCs/>
          <w:szCs w:val="24"/>
        </w:rPr>
        <w:t xml:space="preserve"> koji se prijavljuju u području </w:t>
      </w:r>
      <w:r w:rsidR="00EF16BD">
        <w:rPr>
          <w:bCs/>
          <w:szCs w:val="24"/>
        </w:rPr>
        <w:t>ZO-1</w:t>
      </w:r>
      <w:r w:rsidR="00375A33">
        <w:rPr>
          <w:bCs/>
          <w:szCs w:val="24"/>
        </w:rPr>
        <w:t>.</w:t>
      </w:r>
      <w:r w:rsidR="003F58E4">
        <w:rPr>
          <w:bCs/>
          <w:szCs w:val="24"/>
        </w:rPr>
        <w:t xml:space="preserve"> </w:t>
      </w:r>
      <w:r w:rsidR="003F58E4" w:rsidRPr="003F58E4">
        <w:rPr>
          <w:bCs/>
          <w:szCs w:val="24"/>
          <w:u w:val="single"/>
        </w:rPr>
        <w:t xml:space="preserve">mogu </w:t>
      </w:r>
      <w:r w:rsidR="00FF08B4" w:rsidRPr="003F58E4">
        <w:rPr>
          <w:bCs/>
          <w:szCs w:val="24"/>
          <w:u w:val="single"/>
        </w:rPr>
        <w:t>prijaviti isključivo</w:t>
      </w:r>
      <w:r w:rsidR="00FF08B4" w:rsidRPr="00FF08B4">
        <w:rPr>
          <w:bCs/>
          <w:szCs w:val="24"/>
        </w:rPr>
        <w:t>:</w:t>
      </w:r>
    </w:p>
    <w:p w14:paraId="5F8912E3" w14:textId="77777777" w:rsidR="00FF08B4" w:rsidRPr="00FF08B4" w:rsidRDefault="00FF08B4" w:rsidP="00FF08B4">
      <w:pPr>
        <w:pStyle w:val="StandardWeb"/>
        <w:spacing w:before="0" w:after="0"/>
        <w:jc w:val="both"/>
        <w:rPr>
          <w:bCs/>
          <w:szCs w:val="24"/>
        </w:rPr>
      </w:pPr>
    </w:p>
    <w:p w14:paraId="159FCB9E" w14:textId="14BEC854" w:rsidR="004A13B9" w:rsidRDefault="00095A27" w:rsidP="004A13B9">
      <w:pPr>
        <w:autoSpaceDE w:val="0"/>
        <w:autoSpaceDN w:val="0"/>
        <w:adjustRightInd w:val="0"/>
        <w:jc w:val="both"/>
        <w:rPr>
          <w:bCs/>
          <w:snapToGrid/>
          <w:szCs w:val="24"/>
          <w:lang w:eastAsia="hr-HR"/>
        </w:rPr>
      </w:pPr>
      <w:r>
        <w:rPr>
          <w:bCs/>
          <w:snapToGrid/>
          <w:szCs w:val="24"/>
          <w:lang w:eastAsia="hr-HR"/>
        </w:rPr>
        <w:t>Z</w:t>
      </w:r>
      <w:r w:rsidRPr="00095A27">
        <w:rPr>
          <w:bCs/>
          <w:snapToGrid/>
          <w:szCs w:val="24"/>
          <w:lang w:eastAsia="hr-HR"/>
        </w:rPr>
        <w:t>dravstvene organizacije koje su registrirane i djeluju na području liječe</w:t>
      </w:r>
      <w:r>
        <w:rPr>
          <w:bCs/>
          <w:snapToGrid/>
          <w:szCs w:val="24"/>
          <w:lang w:eastAsia="hr-HR"/>
        </w:rPr>
        <w:t>nja i/ili prevencije ovisnosti.</w:t>
      </w:r>
    </w:p>
    <w:p w14:paraId="76180971" w14:textId="77777777" w:rsidR="00095A27" w:rsidRDefault="00095A27" w:rsidP="004A13B9">
      <w:pPr>
        <w:autoSpaceDE w:val="0"/>
        <w:autoSpaceDN w:val="0"/>
        <w:adjustRightInd w:val="0"/>
        <w:jc w:val="both"/>
        <w:rPr>
          <w:szCs w:val="24"/>
        </w:rPr>
      </w:pPr>
    </w:p>
    <w:p w14:paraId="2E533C6C" w14:textId="43EBCD74" w:rsidR="004A13B9" w:rsidRDefault="004A13B9" w:rsidP="004A13B9">
      <w:pPr>
        <w:autoSpaceDE w:val="0"/>
        <w:autoSpaceDN w:val="0"/>
        <w:adjustRightInd w:val="0"/>
        <w:jc w:val="both"/>
        <w:rPr>
          <w:szCs w:val="24"/>
        </w:rPr>
      </w:pPr>
      <w:r w:rsidRPr="004A13B9">
        <w:rPr>
          <w:szCs w:val="24"/>
        </w:rPr>
        <w:t xml:space="preserve">Zdravstvena organizacija na ovaj Natječaj može prijaviti </w:t>
      </w:r>
      <w:r w:rsidR="002F12E3">
        <w:rPr>
          <w:szCs w:val="24"/>
        </w:rPr>
        <w:t xml:space="preserve">isključivo </w:t>
      </w:r>
      <w:r w:rsidRPr="004A13B9">
        <w:rPr>
          <w:b/>
          <w:szCs w:val="24"/>
        </w:rPr>
        <w:t>1 projekt</w:t>
      </w:r>
      <w:r w:rsidRPr="007E5EA5">
        <w:rPr>
          <w:szCs w:val="24"/>
        </w:rPr>
        <w:t>,</w:t>
      </w:r>
      <w:r>
        <w:rPr>
          <w:b/>
          <w:szCs w:val="24"/>
        </w:rPr>
        <w:t xml:space="preserve"> </w:t>
      </w:r>
      <w:r w:rsidRPr="004A13B9">
        <w:rPr>
          <w:szCs w:val="24"/>
        </w:rPr>
        <w:t>a partnerstvo s udrug</w:t>
      </w:r>
      <w:r w:rsidR="00EF16BD">
        <w:rPr>
          <w:szCs w:val="24"/>
        </w:rPr>
        <w:t>om</w:t>
      </w:r>
      <w:r w:rsidRPr="004A13B9">
        <w:rPr>
          <w:szCs w:val="24"/>
        </w:rPr>
        <w:t xml:space="preserve"> koj</w:t>
      </w:r>
      <w:r w:rsidR="00EF16BD">
        <w:rPr>
          <w:szCs w:val="24"/>
        </w:rPr>
        <w:t>a</w:t>
      </w:r>
      <w:r w:rsidRPr="004A13B9">
        <w:rPr>
          <w:szCs w:val="24"/>
        </w:rPr>
        <w:t xml:space="preserve"> </w:t>
      </w:r>
      <w:r w:rsidR="00E3697F" w:rsidRPr="004A13B9">
        <w:rPr>
          <w:szCs w:val="24"/>
        </w:rPr>
        <w:t>djeluj</w:t>
      </w:r>
      <w:r w:rsidR="00E3697F">
        <w:rPr>
          <w:szCs w:val="24"/>
        </w:rPr>
        <w:t>e</w:t>
      </w:r>
      <w:r w:rsidRPr="004A13B9">
        <w:rPr>
          <w:szCs w:val="24"/>
        </w:rPr>
        <w:t xml:space="preserve"> </w:t>
      </w:r>
      <w:r w:rsidR="00EC6365">
        <w:rPr>
          <w:szCs w:val="24"/>
        </w:rPr>
        <w:t xml:space="preserve">u </w:t>
      </w:r>
      <w:r w:rsidRPr="004A13B9">
        <w:rPr>
          <w:szCs w:val="24"/>
        </w:rPr>
        <w:t>području</w:t>
      </w:r>
      <w:r w:rsidR="00EC6365">
        <w:rPr>
          <w:szCs w:val="24"/>
        </w:rPr>
        <w:t xml:space="preserve"> ovisnosti</w:t>
      </w:r>
      <w:r w:rsidRPr="004A13B9">
        <w:rPr>
          <w:szCs w:val="24"/>
        </w:rPr>
        <w:t xml:space="preserve"> je </w:t>
      </w:r>
      <w:r w:rsidR="006E7C05">
        <w:rPr>
          <w:b/>
          <w:szCs w:val="24"/>
        </w:rPr>
        <w:t>ob</w:t>
      </w:r>
      <w:r w:rsidRPr="006E7C05">
        <w:rPr>
          <w:b/>
          <w:szCs w:val="24"/>
        </w:rPr>
        <w:t>vezno.</w:t>
      </w:r>
      <w:r w:rsidRPr="004A13B9">
        <w:rPr>
          <w:szCs w:val="24"/>
        </w:rPr>
        <w:t xml:space="preserve"> </w:t>
      </w:r>
    </w:p>
    <w:p w14:paraId="79191FF7" w14:textId="77777777" w:rsidR="00E3697F" w:rsidRDefault="00E3697F" w:rsidP="00FF08B4">
      <w:pPr>
        <w:pStyle w:val="StandardWeb"/>
        <w:spacing w:before="0" w:after="0"/>
        <w:jc w:val="both"/>
        <w:rPr>
          <w:b/>
          <w:bCs/>
          <w:szCs w:val="24"/>
        </w:rPr>
      </w:pPr>
    </w:p>
    <w:p w14:paraId="53EC467B" w14:textId="77777777" w:rsidR="00E3697F" w:rsidRDefault="00E3697F" w:rsidP="00FF08B4">
      <w:pPr>
        <w:pStyle w:val="StandardWeb"/>
        <w:spacing w:before="0" w:after="0"/>
        <w:jc w:val="both"/>
        <w:rPr>
          <w:b/>
          <w:bCs/>
          <w:szCs w:val="24"/>
        </w:rPr>
      </w:pPr>
    </w:p>
    <w:p w14:paraId="2A58D159" w14:textId="77777777"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14:paraId="2C64160E" w14:textId="77777777" w:rsidR="00FF08B4" w:rsidRPr="00FF08B4" w:rsidRDefault="00FF08B4" w:rsidP="00FF08B4">
      <w:pPr>
        <w:pStyle w:val="StandardWeb"/>
        <w:spacing w:before="0" w:after="0"/>
        <w:jc w:val="both"/>
        <w:rPr>
          <w:bCs/>
          <w:szCs w:val="24"/>
        </w:rPr>
      </w:pPr>
    </w:p>
    <w:p w14:paraId="16AEDEF2" w14:textId="77777777"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14:paraId="4DABA4CF" w14:textId="77777777" w:rsidR="00FF08B4" w:rsidRPr="00FF08B4" w:rsidRDefault="00FF08B4" w:rsidP="00FF08B4">
      <w:pPr>
        <w:pStyle w:val="StandardWeb"/>
        <w:spacing w:before="0" w:after="0"/>
        <w:jc w:val="both"/>
        <w:rPr>
          <w:bCs/>
          <w:szCs w:val="24"/>
        </w:rPr>
      </w:pPr>
    </w:p>
    <w:p w14:paraId="4CDE6A32" w14:textId="1C597CEE" w:rsidR="00FF08B4" w:rsidRPr="00FF08B4" w:rsidRDefault="007E5EA5" w:rsidP="00E3697F">
      <w:pPr>
        <w:pStyle w:val="StandardWeb"/>
        <w:numPr>
          <w:ilvl w:val="0"/>
          <w:numId w:val="15"/>
        </w:numPr>
        <w:tabs>
          <w:tab w:val="num" w:pos="284"/>
        </w:tabs>
        <w:spacing w:before="0" w:after="0"/>
        <w:ind w:left="284" w:hanging="284"/>
        <w:jc w:val="both"/>
        <w:rPr>
          <w:bCs/>
          <w:szCs w:val="24"/>
        </w:rPr>
      </w:pPr>
      <w:r>
        <w:rPr>
          <w:bCs/>
          <w:szCs w:val="24"/>
        </w:rPr>
        <w:t>p</w:t>
      </w:r>
      <w:r w:rsidR="001B0AA5">
        <w:rPr>
          <w:bCs/>
          <w:szCs w:val="24"/>
        </w:rPr>
        <w:t>rojekt koji z</w:t>
      </w:r>
      <w:r w:rsidR="00FF08B4" w:rsidRPr="00FF08B4">
        <w:rPr>
          <w:bCs/>
          <w:szCs w:val="24"/>
        </w:rPr>
        <w:t xml:space="preserve">dravstvena organizacija prijavljuje na ovaj Natječaj sukladan je ciljevima i </w:t>
      </w:r>
      <w:r w:rsidR="00FF08B4" w:rsidRPr="00FF08B4">
        <w:rPr>
          <w:szCs w:val="24"/>
        </w:rPr>
        <w:t>djelatnostima za područje ovisnosti</w:t>
      </w:r>
      <w:r w:rsidR="00FF08B4" w:rsidRPr="00FF08B4">
        <w:rPr>
          <w:bCs/>
          <w:szCs w:val="24"/>
        </w:rPr>
        <w:t xml:space="preserve"> koje je </w:t>
      </w:r>
      <w:r w:rsidR="001B0AA5">
        <w:rPr>
          <w:bCs/>
          <w:szCs w:val="24"/>
        </w:rPr>
        <w:t>z</w:t>
      </w:r>
      <w:r w:rsidR="00FF08B4" w:rsidRPr="00FF08B4">
        <w:rPr>
          <w:bCs/>
          <w:szCs w:val="24"/>
        </w:rPr>
        <w:t>dravstvena organizacija utvrdila u svom Statutu;</w:t>
      </w:r>
    </w:p>
    <w:p w14:paraId="0B9CE792" w14:textId="77777777" w:rsidR="00FF08B4" w:rsidRPr="00FF08B4" w:rsidRDefault="007E5EA5" w:rsidP="00E3697F">
      <w:pPr>
        <w:pStyle w:val="StandardWeb"/>
        <w:numPr>
          <w:ilvl w:val="0"/>
          <w:numId w:val="15"/>
        </w:numPr>
        <w:tabs>
          <w:tab w:val="num" w:pos="284"/>
        </w:tabs>
        <w:spacing w:before="0" w:after="0"/>
        <w:ind w:left="284" w:hanging="284"/>
        <w:jc w:val="both"/>
        <w:rPr>
          <w:b/>
          <w:bCs/>
          <w:i/>
          <w:szCs w:val="24"/>
        </w:rPr>
      </w:pPr>
      <w:r>
        <w:rPr>
          <w:bCs/>
          <w:szCs w:val="24"/>
        </w:rPr>
        <w:t>z</w:t>
      </w:r>
      <w:r w:rsidR="00FF08B4" w:rsidRPr="00FF08B4">
        <w:rPr>
          <w:bCs/>
          <w:szCs w:val="24"/>
        </w:rPr>
        <w:t>dravstvena organizaci</w:t>
      </w:r>
      <w:r w:rsidR="00AD233F">
        <w:rPr>
          <w:bCs/>
          <w:szCs w:val="24"/>
        </w:rPr>
        <w:t xml:space="preserve">ja je uredno i u redovnom roku </w:t>
      </w:r>
      <w:r w:rsidR="00FF08B4" w:rsidRPr="00FF08B4">
        <w:rPr>
          <w:szCs w:val="24"/>
        </w:rPr>
        <w:t>ispunila sve ugovorene obveze za prethodno odo</w:t>
      </w:r>
      <w:r w:rsidR="008420BA">
        <w:rPr>
          <w:szCs w:val="24"/>
        </w:rPr>
        <w:t>brena sredstva Ministarstva zdrav</w:t>
      </w:r>
      <w:r w:rsidR="006F503A">
        <w:rPr>
          <w:szCs w:val="24"/>
        </w:rPr>
        <w:t>stva</w:t>
      </w:r>
      <w:r w:rsidR="00FF08B4" w:rsidRPr="00FF08B4">
        <w:rPr>
          <w:szCs w:val="24"/>
        </w:rPr>
        <w:t xml:space="preserve"> (redovito izvještavanje, namjensko korištenje sredstava)</w:t>
      </w:r>
      <w:r>
        <w:rPr>
          <w:szCs w:val="24"/>
        </w:rPr>
        <w:t>.</w:t>
      </w:r>
      <w:r w:rsidR="00FF08B4" w:rsidRPr="00FF08B4">
        <w:rPr>
          <w:szCs w:val="24"/>
        </w:rPr>
        <w:t xml:space="preserve"> </w:t>
      </w:r>
    </w:p>
    <w:p w14:paraId="1D6C72A1" w14:textId="77777777" w:rsidR="00FF08B4" w:rsidRDefault="00FF08B4" w:rsidP="00FF08B4">
      <w:pPr>
        <w:pStyle w:val="StandardWeb"/>
        <w:spacing w:before="0" w:after="0"/>
        <w:rPr>
          <w:bCs/>
          <w:szCs w:val="24"/>
        </w:rPr>
      </w:pPr>
    </w:p>
    <w:p w14:paraId="647652DE" w14:textId="77777777" w:rsidR="00FF08B4" w:rsidRPr="00FF08B4" w:rsidRDefault="00FF08B4" w:rsidP="00FF08B4">
      <w:pPr>
        <w:pStyle w:val="StandardWeb"/>
        <w:jc w:val="both"/>
        <w:rPr>
          <w:b/>
          <w:bCs/>
          <w:szCs w:val="24"/>
        </w:rPr>
      </w:pPr>
      <w:r w:rsidRPr="00FF08B4">
        <w:rPr>
          <w:b/>
          <w:bCs/>
          <w:szCs w:val="24"/>
        </w:rPr>
        <w:t>Prih</w:t>
      </w:r>
      <w:r w:rsidR="0006676E">
        <w:rPr>
          <w:b/>
          <w:bCs/>
          <w:szCs w:val="24"/>
        </w:rPr>
        <w:t>vatljivi partneri na projektu</w:t>
      </w:r>
    </w:p>
    <w:p w14:paraId="2A55FA52" w14:textId="301A7088" w:rsidR="00FF08B4" w:rsidRPr="00FF08B4" w:rsidRDefault="00FF08B4" w:rsidP="00FF08B4">
      <w:pPr>
        <w:jc w:val="both"/>
        <w:rPr>
          <w:szCs w:val="24"/>
        </w:rPr>
      </w:pPr>
      <w:r w:rsidRPr="00FF08B4">
        <w:rPr>
          <w:szCs w:val="24"/>
        </w:rPr>
        <w:t xml:space="preserve">Zdravstvene organizacije </w:t>
      </w:r>
      <w:r w:rsidR="007E5EA5">
        <w:rPr>
          <w:szCs w:val="24"/>
        </w:rPr>
        <w:t>–</w:t>
      </w:r>
      <w:r w:rsidRPr="00FF08B4">
        <w:rPr>
          <w:szCs w:val="24"/>
        </w:rPr>
        <w:t xml:space="preserve"> prijavitelji, projekt </w:t>
      </w:r>
      <w:r w:rsidRPr="00FF08B4">
        <w:rPr>
          <w:szCs w:val="24"/>
          <w:u w:val="single"/>
        </w:rPr>
        <w:t>moraju</w:t>
      </w:r>
      <w:r w:rsidRPr="00FF08B4">
        <w:rPr>
          <w:szCs w:val="24"/>
        </w:rPr>
        <w:t xml:space="preserve"> provoditi u partnerstvu s jednom udrug</w:t>
      </w:r>
      <w:r w:rsidR="003A20FB">
        <w:rPr>
          <w:szCs w:val="24"/>
        </w:rPr>
        <w:t>om</w:t>
      </w:r>
      <w:r w:rsidRPr="00FF08B4">
        <w:rPr>
          <w:szCs w:val="24"/>
        </w:rPr>
        <w:t>.</w:t>
      </w:r>
      <w:r w:rsidR="003A20FB">
        <w:rPr>
          <w:szCs w:val="24"/>
        </w:rPr>
        <w:t xml:space="preserve"> Partnerstvo sa više udruga je poželjno, ali nije obvezno.</w:t>
      </w:r>
      <w:r w:rsidRPr="00FF08B4">
        <w:rPr>
          <w:szCs w:val="24"/>
        </w:rPr>
        <w:t xml:space="preserve"> </w:t>
      </w:r>
    </w:p>
    <w:p w14:paraId="3F70F64E" w14:textId="77777777" w:rsidR="00E3697F" w:rsidRDefault="00E3697F" w:rsidP="00FF08B4">
      <w:pPr>
        <w:jc w:val="both"/>
        <w:rPr>
          <w:szCs w:val="24"/>
        </w:rPr>
      </w:pPr>
    </w:p>
    <w:p w14:paraId="6BA5D1FE" w14:textId="77777777" w:rsidR="006F503A" w:rsidRDefault="00FF08B4" w:rsidP="00FF08B4">
      <w:pPr>
        <w:jc w:val="both"/>
        <w:rPr>
          <w:szCs w:val="24"/>
        </w:rPr>
      </w:pPr>
      <w:r w:rsidRPr="00FF08B4">
        <w:rPr>
          <w:szCs w:val="24"/>
        </w:rPr>
        <w:t>Partneri prijavitelja sudjeluju u izradi i provedbi projekata te su njihovi troškovi prihvatljivi na isti način kao i oni koji su nastali od strane korisnika sredstava.</w:t>
      </w:r>
    </w:p>
    <w:p w14:paraId="5375FE4D" w14:textId="77777777" w:rsidR="006F503A" w:rsidRDefault="006F503A" w:rsidP="00FF08B4">
      <w:pPr>
        <w:jc w:val="both"/>
        <w:rPr>
          <w:szCs w:val="24"/>
        </w:rPr>
      </w:pPr>
    </w:p>
    <w:p w14:paraId="70A9A1B7" w14:textId="77777777" w:rsidR="006F503A" w:rsidRDefault="00FF08B4" w:rsidP="006F503A">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14:paraId="36ADF034" w14:textId="77777777" w:rsidR="006F503A" w:rsidRDefault="006F503A" w:rsidP="006F503A">
      <w:pPr>
        <w:jc w:val="both"/>
        <w:rPr>
          <w:bCs/>
          <w:szCs w:val="24"/>
        </w:rPr>
      </w:pPr>
    </w:p>
    <w:p w14:paraId="4CE771CF" w14:textId="17F4D63C" w:rsidR="002F12E3" w:rsidRPr="002F12E3" w:rsidRDefault="002F12E3" w:rsidP="002F12E3">
      <w:pPr>
        <w:numPr>
          <w:ilvl w:val="0"/>
          <w:numId w:val="44"/>
        </w:numPr>
        <w:snapToGrid w:val="0"/>
        <w:jc w:val="both"/>
        <w:rPr>
          <w:snapToGrid/>
          <w:szCs w:val="24"/>
        </w:rPr>
      </w:pPr>
      <w:r w:rsidRPr="002F12E3">
        <w:rPr>
          <w:snapToGrid/>
          <w:szCs w:val="24"/>
        </w:rPr>
        <w:t xml:space="preserve">upisana je u Registar udruga Republike Hrvatske i djeluje na području Republike Hrvatske najmanje </w:t>
      </w:r>
      <w:r w:rsidRPr="002F12E3">
        <w:rPr>
          <w:b/>
          <w:snapToGrid/>
          <w:szCs w:val="24"/>
        </w:rPr>
        <w:t>1 godinu</w:t>
      </w:r>
      <w:r w:rsidRPr="002F12E3">
        <w:rPr>
          <w:b/>
          <w:snapToGrid/>
          <w:color w:val="FF0000"/>
          <w:szCs w:val="24"/>
        </w:rPr>
        <w:t xml:space="preserve"> </w:t>
      </w:r>
      <w:r w:rsidRPr="002F12E3">
        <w:rPr>
          <w:b/>
          <w:snapToGrid/>
          <w:szCs w:val="24"/>
        </w:rPr>
        <w:t xml:space="preserve">zaključno s danom objave natječaja te djeluje u području ovisnosti </w:t>
      </w:r>
      <w:r w:rsidRPr="002F12E3">
        <w:rPr>
          <w:snapToGrid/>
          <w:szCs w:val="24"/>
        </w:rPr>
        <w:t>što treba biti razvidno u Statutu udruge</w:t>
      </w:r>
    </w:p>
    <w:p w14:paraId="6605F627" w14:textId="77777777" w:rsidR="002F12E3" w:rsidRPr="002F12E3" w:rsidRDefault="002F12E3" w:rsidP="002F12E3">
      <w:pPr>
        <w:numPr>
          <w:ilvl w:val="0"/>
          <w:numId w:val="44"/>
        </w:numPr>
        <w:snapToGrid w:val="0"/>
        <w:ind w:left="721" w:hanging="437"/>
        <w:jc w:val="both"/>
        <w:rPr>
          <w:b/>
          <w:strike/>
          <w:snapToGrid/>
        </w:rPr>
      </w:pPr>
      <w:r w:rsidRPr="002F12E3">
        <w:rPr>
          <w:snapToGrid/>
        </w:rPr>
        <w:t>udruga je uskladila Statut sa odredbama Zakona o udrugama („Narodne novine“ broj: 74/14) ili je podnijela zahtjev za usklađivanje statuta nadležnom uredu, (što treba biti vidljivo u ispisu iz registra udruga u rubrici napomene)</w:t>
      </w:r>
      <w:r w:rsidRPr="002F12E3">
        <w:rPr>
          <w:strike/>
          <w:snapToGrid/>
        </w:rPr>
        <w:t xml:space="preserve"> </w:t>
      </w:r>
    </w:p>
    <w:p w14:paraId="0DC11BD9" w14:textId="66019C58" w:rsidR="002F12E3" w:rsidRPr="002F12E3" w:rsidRDefault="002F12E3" w:rsidP="002F12E3">
      <w:pPr>
        <w:numPr>
          <w:ilvl w:val="0"/>
          <w:numId w:val="44"/>
        </w:numPr>
        <w:snapToGrid w:val="0"/>
        <w:ind w:left="721" w:hanging="437"/>
        <w:jc w:val="both"/>
        <w:rPr>
          <w:snapToGrid/>
        </w:rPr>
      </w:pPr>
      <w:r w:rsidRPr="002F12E3">
        <w:rPr>
          <w:snapToGrid/>
        </w:rPr>
        <w:lastRenderedPageBreak/>
        <w:t>osoba</w:t>
      </w:r>
      <w:r>
        <w:rPr>
          <w:snapToGrid/>
        </w:rPr>
        <w:t xml:space="preserve"> ovlaštena za zastupanje udruge</w:t>
      </w:r>
      <w:r w:rsidRPr="002F12E3">
        <w:rPr>
          <w:snapToGrid/>
        </w:rPr>
        <w:t xml:space="preserve"> je u mandatu, što se potvrđuje uvidom u Registar udruga </w:t>
      </w:r>
    </w:p>
    <w:p w14:paraId="445619F7" w14:textId="77777777" w:rsidR="002F12E3" w:rsidRPr="003B036A" w:rsidRDefault="002F12E3" w:rsidP="002F12E3">
      <w:pPr>
        <w:numPr>
          <w:ilvl w:val="0"/>
          <w:numId w:val="45"/>
        </w:numPr>
        <w:snapToGrid w:val="0"/>
        <w:ind w:left="721" w:hanging="437"/>
        <w:jc w:val="both"/>
        <w:rPr>
          <w:snapToGrid/>
          <w:szCs w:val="24"/>
          <w:lang w:eastAsia="hr-HR"/>
        </w:rPr>
      </w:pPr>
      <w:r w:rsidRPr="002F12E3">
        <w:rPr>
          <w:snapToGrid/>
        </w:rPr>
        <w:t>udruga je</w:t>
      </w:r>
      <w:r w:rsidRPr="002F12E3">
        <w:rPr>
          <w:rFonts w:ascii="Calibri" w:hAnsi="Calibri"/>
          <w:snapToGrid/>
        </w:rPr>
        <w:t xml:space="preserve"> </w:t>
      </w:r>
      <w:r w:rsidRPr="002F12E3">
        <w:rPr>
          <w:snapToGrid/>
        </w:rPr>
        <w:t xml:space="preserve">upisana u Registar neprofitnih organizacija i vodi transparentno financijsko poslovanje. Transparentnim financijskim poslovanjem, za potrebe ovoga Natječaja smatra se da je udruga dostavila FINA-i za potrebe Ministarstva financija minimalno godišnji izvještaj o prihodima i rashodima od 1. siječnja do 31. prosinca i bilancu za godinu koja prethodi godini raspisivanja natječaja odnosno udruga </w:t>
      </w:r>
      <w:r w:rsidRPr="003B036A">
        <w:rPr>
          <w:snapToGrid/>
        </w:rPr>
        <w:t>koja vodi jednostavno knjigovodstvo godišnji financijski izvještaj na obrascu GI-PR-IZ-NPF</w:t>
      </w:r>
    </w:p>
    <w:p w14:paraId="362EF32B" w14:textId="26A32F61" w:rsidR="002F12E3" w:rsidRPr="002F12E3" w:rsidRDefault="002F12E3" w:rsidP="002F12E3">
      <w:pPr>
        <w:numPr>
          <w:ilvl w:val="0"/>
          <w:numId w:val="44"/>
        </w:numPr>
        <w:snapToGrid w:val="0"/>
        <w:ind w:left="721" w:hanging="437"/>
        <w:jc w:val="both"/>
        <w:rPr>
          <w:snapToGrid/>
          <w:szCs w:val="24"/>
        </w:rPr>
      </w:pPr>
      <w:r w:rsidRPr="002F12E3">
        <w:rPr>
          <w:snapToGrid/>
        </w:rPr>
        <w:t xml:space="preserve">udruga je ispunila ugovorne obveze prema Ministarstvu zdravstva te svim drugim davateljima financijskih sredstava iz javnih izvora što potvrđuje izjavom koju potpisuje osoba ovlaštena za zastupanje udruge </w:t>
      </w:r>
    </w:p>
    <w:p w14:paraId="42339BAD" w14:textId="77777777" w:rsidR="002F12E3" w:rsidRPr="002F12E3" w:rsidRDefault="002F12E3" w:rsidP="002F12E3">
      <w:pPr>
        <w:numPr>
          <w:ilvl w:val="0"/>
          <w:numId w:val="44"/>
        </w:numPr>
        <w:snapToGrid w:val="0"/>
        <w:ind w:left="721" w:hanging="437"/>
        <w:jc w:val="both"/>
        <w:rPr>
          <w:snapToGrid/>
        </w:rPr>
      </w:pPr>
      <w:r w:rsidRPr="002F12E3">
        <w:rPr>
          <w:snapToGrid/>
          <w:szCs w:val="24"/>
        </w:rPr>
        <w:t>udruga ispunjava obveze plaćanja doprinosa za mirovinsko i zdravstveno osiguranje i plaćanja poreza te drugih davanja prema državnom proračunu i proračunima jedinica lokalne samouprave</w:t>
      </w:r>
    </w:p>
    <w:p w14:paraId="50E81AA2" w14:textId="77777777" w:rsidR="002F12E3" w:rsidRPr="002F12E3" w:rsidRDefault="002F12E3" w:rsidP="002F12E3">
      <w:pPr>
        <w:numPr>
          <w:ilvl w:val="0"/>
          <w:numId w:val="44"/>
        </w:numPr>
        <w:snapToGrid w:val="0"/>
        <w:ind w:left="721" w:hanging="437"/>
        <w:jc w:val="both"/>
        <w:rPr>
          <w:snapToGrid/>
          <w:szCs w:val="24"/>
        </w:rPr>
      </w:pPr>
      <w:r w:rsidRPr="002F12E3">
        <w:rPr>
          <w:snapToGrid/>
          <w:szCs w:val="24"/>
        </w:rPr>
        <w:t>djeluje u službi općeg dobra i javnosti te u skladu s općim vrednotama utvrđenim Ustavom Republike Hrvatske</w:t>
      </w:r>
    </w:p>
    <w:p w14:paraId="3563D57F" w14:textId="77777777" w:rsidR="002F12E3" w:rsidRPr="002F12E3" w:rsidRDefault="002F12E3" w:rsidP="002F12E3">
      <w:pPr>
        <w:numPr>
          <w:ilvl w:val="0"/>
          <w:numId w:val="44"/>
        </w:numPr>
        <w:snapToGrid w:val="0"/>
        <w:ind w:left="721" w:hanging="437"/>
        <w:jc w:val="both"/>
        <w:rPr>
          <w:snapToGrid/>
          <w:szCs w:val="24"/>
        </w:rPr>
      </w:pPr>
      <w:r w:rsidRPr="002F12E3">
        <w:rPr>
          <w:snapToGrid/>
          <w:szCs w:val="24"/>
        </w:rPr>
        <w:t>djelatnosti udruge usmjerene su potrebama zajednice i promicanju održivog razvoja</w:t>
      </w:r>
    </w:p>
    <w:p w14:paraId="3A68F2A9" w14:textId="77777777" w:rsidR="002F12E3" w:rsidRPr="002F12E3" w:rsidRDefault="002F12E3" w:rsidP="002F12E3">
      <w:pPr>
        <w:numPr>
          <w:ilvl w:val="0"/>
          <w:numId w:val="44"/>
        </w:numPr>
        <w:snapToGrid w:val="0"/>
        <w:ind w:left="721" w:hanging="437"/>
        <w:jc w:val="both"/>
        <w:rPr>
          <w:snapToGrid/>
          <w:szCs w:val="24"/>
        </w:rPr>
      </w:pPr>
      <w:r w:rsidRPr="002F12E3">
        <w:rPr>
          <w:snapToGrid/>
          <w:szCs w:val="24"/>
        </w:rPr>
        <w:t>protiv odgovorne osobe u udruzi i voditelja projekta se ne vodi kazneni postupak 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(NN 26/15)</w:t>
      </w:r>
    </w:p>
    <w:p w14:paraId="2AB0A4A2" w14:textId="77777777" w:rsidR="006F503A" w:rsidRPr="00FF08B4" w:rsidRDefault="006F503A" w:rsidP="00B161CC">
      <w:pPr>
        <w:ind w:left="284" w:hanging="284"/>
        <w:jc w:val="both"/>
        <w:rPr>
          <w:b/>
          <w:szCs w:val="24"/>
        </w:rPr>
      </w:pPr>
    </w:p>
    <w:p w14:paraId="55A8AB19" w14:textId="77777777" w:rsidR="00FF08B4" w:rsidRPr="00FF08B4" w:rsidRDefault="00FF08B4" w:rsidP="007E5EA5">
      <w:pPr>
        <w:jc w:val="both"/>
        <w:rPr>
          <w:szCs w:val="24"/>
          <w:lang w:val="pl-PL"/>
        </w:rPr>
      </w:pPr>
      <w:r w:rsidRPr="00FF08B4">
        <w:rPr>
          <w:szCs w:val="24"/>
          <w:lang w:val="pl-PL"/>
        </w:rPr>
        <w:t>Partnerstvo u projektu dokazuje se Izjavom o partnerstvu, potpisanom i ovjerenom od strane nositelja p</w:t>
      </w:r>
      <w:r w:rsidR="00AD233F">
        <w:rPr>
          <w:szCs w:val="24"/>
          <w:lang w:val="pl-PL"/>
        </w:rPr>
        <w:t>rojekta te partnera na projektu (Obrazac B4).</w:t>
      </w:r>
    </w:p>
    <w:p w14:paraId="42B8CC87" w14:textId="77777777" w:rsidR="00FF08B4" w:rsidRPr="00FF08B4" w:rsidRDefault="00FF08B4" w:rsidP="007E5EA5">
      <w:pPr>
        <w:jc w:val="both"/>
        <w:rPr>
          <w:szCs w:val="24"/>
          <w:lang w:val="pl-PL"/>
        </w:rPr>
      </w:pPr>
    </w:p>
    <w:p w14:paraId="468B26D7" w14:textId="77777777" w:rsidR="00FF08B4" w:rsidRDefault="00FF08B4" w:rsidP="007E5EA5">
      <w:pPr>
        <w:jc w:val="both"/>
        <w:rPr>
          <w:szCs w:val="24"/>
          <w:lang w:val="pl-PL"/>
        </w:rPr>
      </w:pPr>
      <w:r w:rsidRPr="00FF08B4">
        <w:rPr>
          <w:szCs w:val="24"/>
          <w:lang w:val="pl-PL"/>
        </w:rPr>
        <w:t>Ugovor o financijskoj potpori zaključiti će se s nositeljem projekta koji je ujedno odgovoran i za kvalitetnu provedbu projekta, namjensko trošenje odobrenih sredstava i redovito izvještavanje.</w:t>
      </w:r>
    </w:p>
    <w:p w14:paraId="1D69C4D9" w14:textId="77777777" w:rsidR="00EF16BD" w:rsidRPr="00FF08B4" w:rsidRDefault="00EF16BD" w:rsidP="007E5EA5">
      <w:pPr>
        <w:jc w:val="both"/>
        <w:rPr>
          <w:szCs w:val="24"/>
          <w:lang w:val="pl-PL"/>
        </w:rPr>
      </w:pPr>
    </w:p>
    <w:p w14:paraId="7DB169C2" w14:textId="77777777" w:rsidR="00FF08B4" w:rsidRDefault="00FF08B4" w:rsidP="007E5EA5">
      <w:pPr>
        <w:jc w:val="both"/>
        <w:rPr>
          <w:rFonts w:ascii="Arial" w:hAnsi="Arial" w:cs="Arial"/>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161CC" w:rsidRPr="00E3697F" w14:paraId="37AFD99F" w14:textId="77777777" w:rsidTr="00B161CC">
        <w:tc>
          <w:tcPr>
            <w:tcW w:w="9286" w:type="dxa"/>
            <w:shd w:val="clear" w:color="auto" w:fill="C4BC96"/>
          </w:tcPr>
          <w:p w14:paraId="1A3328C5" w14:textId="77777777" w:rsidR="005B7F0C" w:rsidRPr="00E3697F" w:rsidRDefault="00C47A90" w:rsidP="004D176F">
            <w:pPr>
              <w:pStyle w:val="Naslov2"/>
              <w:rPr>
                <w:color w:val="auto"/>
                <w:sz w:val="22"/>
              </w:rPr>
            </w:pPr>
            <w:bookmarkStart w:id="12" w:name="_Toc378951343"/>
            <w:bookmarkStart w:id="13" w:name="_Toc465629657"/>
            <w:r w:rsidRPr="00E3697F">
              <w:rPr>
                <w:color w:val="auto"/>
              </w:rPr>
              <w:t>2.</w:t>
            </w:r>
            <w:r w:rsidR="007565F3" w:rsidRPr="00E3697F">
              <w:rPr>
                <w:color w:val="auto"/>
              </w:rPr>
              <w:t>2</w:t>
            </w:r>
            <w:r w:rsidR="005B619C" w:rsidRPr="00E3697F">
              <w:rPr>
                <w:color w:val="auto"/>
              </w:rPr>
              <w:t>.</w:t>
            </w:r>
            <w:r w:rsidRPr="00E3697F">
              <w:rPr>
                <w:color w:val="auto"/>
              </w:rPr>
              <w:t xml:space="preserve"> </w:t>
            </w:r>
            <w:r w:rsidR="005B7F0C" w:rsidRPr="00E3697F">
              <w:rPr>
                <w:color w:val="auto"/>
              </w:rPr>
              <w:t xml:space="preserve">Prihvatljive aktivnosti koje će se financirati putem </w:t>
            </w:r>
            <w:r w:rsidR="00B67097" w:rsidRPr="00E3697F">
              <w:rPr>
                <w:color w:val="auto"/>
              </w:rPr>
              <w:t>Natječaj</w:t>
            </w:r>
            <w:r w:rsidR="00795B92" w:rsidRPr="00E3697F">
              <w:rPr>
                <w:color w:val="auto"/>
              </w:rPr>
              <w:t>a</w:t>
            </w:r>
            <w:bookmarkEnd w:id="12"/>
            <w:bookmarkEnd w:id="13"/>
          </w:p>
        </w:tc>
      </w:tr>
    </w:tbl>
    <w:p w14:paraId="703C6A3F" w14:textId="77777777" w:rsidR="00381399" w:rsidRDefault="00381399" w:rsidP="00377CA9">
      <w:pPr>
        <w:jc w:val="both"/>
        <w:rPr>
          <w:szCs w:val="24"/>
        </w:rPr>
      </w:pPr>
    </w:p>
    <w:p w14:paraId="58C4E9A6" w14:textId="77777777" w:rsidR="00AD3C32" w:rsidRDefault="00AD3C32" w:rsidP="00873D34">
      <w:pPr>
        <w:jc w:val="both"/>
        <w:rPr>
          <w:szCs w:val="24"/>
        </w:rPr>
      </w:pPr>
    </w:p>
    <w:p w14:paraId="15445B66" w14:textId="77777777" w:rsidR="00A2607E" w:rsidRDefault="00465C5F" w:rsidP="00A2607E">
      <w:pPr>
        <w:jc w:val="both"/>
        <w:rPr>
          <w:szCs w:val="24"/>
        </w:rPr>
      </w:pPr>
      <w:r w:rsidRPr="007A4A14">
        <w:rPr>
          <w:b/>
          <w:szCs w:val="24"/>
        </w:rPr>
        <w:t>Prihvatljivi tipovi projektnih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00AD3C32" w:rsidRPr="007A4A14">
        <w:rPr>
          <w:szCs w:val="24"/>
        </w:rPr>
        <w:t xml:space="preserve"> </w:t>
      </w:r>
      <w:r w:rsidR="00A2607E" w:rsidRPr="007A4A14">
        <w:rPr>
          <w:szCs w:val="24"/>
        </w:rPr>
        <w:t>sve aktivnosti koje doprinose ostvarivanju ciljeva Natječaja</w:t>
      </w:r>
      <w:r w:rsidR="007A4A14">
        <w:rPr>
          <w:szCs w:val="24"/>
        </w:rPr>
        <w:t xml:space="preserve"> a to su:</w:t>
      </w:r>
    </w:p>
    <w:p w14:paraId="7A732694" w14:textId="77777777" w:rsidR="006F503A" w:rsidRDefault="006F503A" w:rsidP="00A2607E">
      <w:pPr>
        <w:jc w:val="both"/>
        <w:rPr>
          <w:szCs w:val="24"/>
        </w:rPr>
      </w:pPr>
    </w:p>
    <w:p w14:paraId="1F7B7D17" w14:textId="77777777" w:rsidR="00AC262E" w:rsidRDefault="00AC262E" w:rsidP="00AC262E">
      <w:pPr>
        <w:numPr>
          <w:ilvl w:val="0"/>
          <w:numId w:val="31"/>
        </w:numPr>
        <w:jc w:val="both"/>
        <w:rPr>
          <w:szCs w:val="24"/>
        </w:rPr>
      </w:pPr>
      <w:r w:rsidRPr="00620BB9">
        <w:rPr>
          <w:szCs w:val="24"/>
        </w:rPr>
        <w:t>prevencija, izvanbolničko liječenje, rehabilitacija i resocijalizacija mladih osoba s rizikom i povremenih uzimatelja (konzumenata) i ovisnika;</w:t>
      </w:r>
    </w:p>
    <w:p w14:paraId="3F5462CE" w14:textId="77777777" w:rsidR="00AC262E" w:rsidRDefault="00AC262E" w:rsidP="00AC262E">
      <w:pPr>
        <w:numPr>
          <w:ilvl w:val="0"/>
          <w:numId w:val="31"/>
        </w:numPr>
        <w:jc w:val="both"/>
        <w:rPr>
          <w:szCs w:val="24"/>
        </w:rPr>
      </w:pPr>
      <w:r w:rsidRPr="00620BB9">
        <w:rPr>
          <w:szCs w:val="24"/>
        </w:rPr>
        <w:t xml:space="preserve">rana identifikacija i intervencije; </w:t>
      </w:r>
    </w:p>
    <w:p w14:paraId="10F666FE" w14:textId="77777777" w:rsidR="00AC262E" w:rsidRDefault="00AC262E" w:rsidP="00AC262E">
      <w:pPr>
        <w:numPr>
          <w:ilvl w:val="0"/>
          <w:numId w:val="31"/>
        </w:numPr>
        <w:jc w:val="both"/>
        <w:rPr>
          <w:szCs w:val="24"/>
        </w:rPr>
      </w:pPr>
      <w:r w:rsidRPr="00620BB9">
        <w:rPr>
          <w:szCs w:val="24"/>
        </w:rPr>
        <w:t>sprječavanje širenja HIV-a, B i C hepatitisa, savjetovanje i testiranje</w:t>
      </w:r>
      <w:r>
        <w:rPr>
          <w:szCs w:val="24"/>
        </w:rPr>
        <w:t>;</w:t>
      </w:r>
      <w:r w:rsidRPr="00620BB9">
        <w:rPr>
          <w:szCs w:val="24"/>
        </w:rPr>
        <w:t xml:space="preserve"> </w:t>
      </w:r>
    </w:p>
    <w:p w14:paraId="59A9CBEC" w14:textId="77777777" w:rsidR="00AC262E" w:rsidRDefault="00AC262E" w:rsidP="00AC262E">
      <w:pPr>
        <w:numPr>
          <w:ilvl w:val="0"/>
          <w:numId w:val="31"/>
        </w:numPr>
        <w:jc w:val="both"/>
        <w:rPr>
          <w:szCs w:val="24"/>
        </w:rPr>
      </w:pPr>
      <w:r w:rsidRPr="00620BB9">
        <w:rPr>
          <w:szCs w:val="24"/>
        </w:rPr>
        <w:t>stručno usavršavanje zdravstvenih radnika;</w:t>
      </w:r>
    </w:p>
    <w:p w14:paraId="141C010D" w14:textId="77777777" w:rsidR="00AC262E" w:rsidRDefault="00AC262E" w:rsidP="00AC262E">
      <w:pPr>
        <w:numPr>
          <w:ilvl w:val="0"/>
          <w:numId w:val="31"/>
        </w:numPr>
        <w:jc w:val="both"/>
        <w:rPr>
          <w:szCs w:val="24"/>
        </w:rPr>
      </w:pPr>
      <w:r w:rsidRPr="00620BB9">
        <w:rPr>
          <w:szCs w:val="24"/>
        </w:rPr>
        <w:t xml:space="preserve">sprječavanje pojave bolesti u skupinama osobito ugroženih pojedinaca i obitelji (npr. djeca i mladi s poteškoćama u učenju i/ili ponašanju, djeca i mladi iz obitelji ovisnika, osobe s problemima duševnog zdravlja, itd.); </w:t>
      </w:r>
    </w:p>
    <w:p w14:paraId="5090FB09" w14:textId="2BF5B5B6" w:rsidR="00AC262E" w:rsidRDefault="00AC262E" w:rsidP="00AC262E">
      <w:pPr>
        <w:numPr>
          <w:ilvl w:val="0"/>
          <w:numId w:val="31"/>
        </w:numPr>
        <w:jc w:val="both"/>
        <w:rPr>
          <w:szCs w:val="24"/>
        </w:rPr>
      </w:pPr>
      <w:r w:rsidRPr="00620BB9">
        <w:rPr>
          <w:szCs w:val="24"/>
        </w:rPr>
        <w:t>promotivne aktivnosti (okrugli stolovi, javne rasprave, zagovara</w:t>
      </w:r>
      <w:r>
        <w:rPr>
          <w:szCs w:val="24"/>
        </w:rPr>
        <w:t>čke aktivnosti, seminari i dr.);</w:t>
      </w:r>
    </w:p>
    <w:p w14:paraId="1DB59DE7" w14:textId="0CB877B4" w:rsidR="00AC262E" w:rsidRDefault="00AC262E" w:rsidP="00AC262E">
      <w:pPr>
        <w:numPr>
          <w:ilvl w:val="0"/>
          <w:numId w:val="31"/>
        </w:numPr>
        <w:jc w:val="both"/>
        <w:rPr>
          <w:szCs w:val="24"/>
        </w:rPr>
      </w:pPr>
      <w:r w:rsidRPr="00620BB9">
        <w:rPr>
          <w:szCs w:val="24"/>
        </w:rPr>
        <w:lastRenderedPageBreak/>
        <w:t>individualni i grupni rad s korisnicima i njihovim obiteljima, različite radionice, edukacije i tren</w:t>
      </w:r>
      <w:r>
        <w:rPr>
          <w:szCs w:val="24"/>
        </w:rPr>
        <w:t>inzi za roditelje i nastavnike;</w:t>
      </w:r>
    </w:p>
    <w:p w14:paraId="15FBD4A0" w14:textId="77777777" w:rsidR="0077736E" w:rsidRDefault="00AC262E" w:rsidP="00AC262E">
      <w:pPr>
        <w:numPr>
          <w:ilvl w:val="0"/>
          <w:numId w:val="31"/>
        </w:numPr>
        <w:jc w:val="both"/>
        <w:rPr>
          <w:szCs w:val="24"/>
        </w:rPr>
      </w:pPr>
      <w:r w:rsidRPr="00620BB9">
        <w:rPr>
          <w:szCs w:val="24"/>
        </w:rPr>
        <w:t>psihosocijalni tretman s korisnicima i njihovim obiteljima, rad u zajednici; rad s osobama s rizikom i povremenim uzimateljima sredstava ov</w:t>
      </w:r>
      <w:r w:rsidR="0077736E">
        <w:rPr>
          <w:szCs w:val="24"/>
        </w:rPr>
        <w:t>isnosti (konzumentima);</w:t>
      </w:r>
    </w:p>
    <w:p w14:paraId="777275AD" w14:textId="7918C980" w:rsidR="00AC262E" w:rsidRDefault="00AC262E" w:rsidP="00AC262E">
      <w:pPr>
        <w:numPr>
          <w:ilvl w:val="0"/>
          <w:numId w:val="31"/>
        </w:numPr>
        <w:jc w:val="both"/>
        <w:rPr>
          <w:szCs w:val="24"/>
        </w:rPr>
      </w:pPr>
      <w:r w:rsidRPr="00620BB9">
        <w:rPr>
          <w:szCs w:val="24"/>
        </w:rPr>
        <w:t>rad s ovisnicima.</w:t>
      </w:r>
    </w:p>
    <w:p w14:paraId="3DBB4F23" w14:textId="77777777" w:rsidR="000674DF" w:rsidRDefault="000674DF" w:rsidP="000674DF">
      <w:pPr>
        <w:jc w:val="both"/>
        <w:rPr>
          <w:szCs w:val="24"/>
        </w:rPr>
      </w:pPr>
    </w:p>
    <w:p w14:paraId="55D7C9D4" w14:textId="0C48D01A" w:rsidR="000674DF" w:rsidRPr="000674DF" w:rsidRDefault="000674DF" w:rsidP="000674DF">
      <w:pPr>
        <w:jc w:val="both"/>
        <w:rPr>
          <w:szCs w:val="24"/>
        </w:rPr>
      </w:pPr>
      <w:r w:rsidRPr="000674DF">
        <w:rPr>
          <w:b/>
          <w:szCs w:val="24"/>
        </w:rPr>
        <w:t>Prihvatljivi tipovi projektnih aktivnosti</w:t>
      </w:r>
      <w:r w:rsidRPr="000674DF">
        <w:rPr>
          <w:szCs w:val="24"/>
        </w:rPr>
        <w:t xml:space="preserve"> </w:t>
      </w:r>
      <w:r w:rsidRPr="000674DF">
        <w:rPr>
          <w:b/>
          <w:szCs w:val="24"/>
        </w:rPr>
        <w:t>za partnerske udruge</w:t>
      </w:r>
      <w:r w:rsidR="00AC262E">
        <w:rPr>
          <w:b/>
          <w:szCs w:val="24"/>
        </w:rPr>
        <w:t xml:space="preserve"> su</w:t>
      </w:r>
      <w:r w:rsidRPr="000674DF">
        <w:rPr>
          <w:b/>
          <w:szCs w:val="24"/>
        </w:rPr>
        <w:t>:</w:t>
      </w:r>
    </w:p>
    <w:p w14:paraId="0F126739" w14:textId="77777777" w:rsidR="00AC262E" w:rsidRDefault="00AC262E" w:rsidP="00AC262E">
      <w:pPr>
        <w:pStyle w:val="Odlomakpopisa"/>
        <w:numPr>
          <w:ilvl w:val="0"/>
          <w:numId w:val="34"/>
        </w:numPr>
        <w:jc w:val="both"/>
        <w:rPr>
          <w:szCs w:val="24"/>
        </w:rPr>
      </w:pPr>
      <w:r w:rsidRPr="00AC262E">
        <w:rPr>
          <w:szCs w:val="24"/>
        </w:rPr>
        <w:t xml:space="preserve">aktivnosti univerzalne, selektivne i indicirane prevencije ovisnosti; </w:t>
      </w:r>
    </w:p>
    <w:p w14:paraId="7387C1E9" w14:textId="6F24D2D4" w:rsidR="00AC262E" w:rsidRDefault="00AC262E" w:rsidP="00AC262E">
      <w:pPr>
        <w:pStyle w:val="Odlomakpopisa"/>
        <w:numPr>
          <w:ilvl w:val="0"/>
          <w:numId w:val="34"/>
        </w:numPr>
        <w:jc w:val="both"/>
        <w:rPr>
          <w:szCs w:val="24"/>
        </w:rPr>
      </w:pPr>
      <w:r w:rsidRPr="00AC262E">
        <w:rPr>
          <w:szCs w:val="24"/>
        </w:rPr>
        <w:t>psihosocijalni t</w:t>
      </w:r>
      <w:r>
        <w:rPr>
          <w:szCs w:val="24"/>
        </w:rPr>
        <w:t>retman i psihosocijalna podrška;</w:t>
      </w:r>
    </w:p>
    <w:p w14:paraId="72B8F07F" w14:textId="6CA3DF52" w:rsidR="00AC262E" w:rsidRDefault="00AC262E" w:rsidP="00AC262E">
      <w:pPr>
        <w:pStyle w:val="Odlomakpopisa"/>
        <w:numPr>
          <w:ilvl w:val="0"/>
          <w:numId w:val="34"/>
        </w:numPr>
        <w:jc w:val="both"/>
        <w:rPr>
          <w:szCs w:val="24"/>
        </w:rPr>
      </w:pPr>
      <w:r w:rsidRPr="00AC262E">
        <w:rPr>
          <w:szCs w:val="24"/>
        </w:rPr>
        <w:t>e</w:t>
      </w:r>
      <w:r w:rsidR="003B036A">
        <w:rPr>
          <w:szCs w:val="24"/>
        </w:rPr>
        <w:t>dukativno-promotivne aktivnosti;</w:t>
      </w:r>
      <w:r w:rsidRPr="00AC262E">
        <w:rPr>
          <w:szCs w:val="24"/>
        </w:rPr>
        <w:t xml:space="preserve"> </w:t>
      </w:r>
    </w:p>
    <w:p w14:paraId="5F63209D" w14:textId="5DE31022" w:rsidR="00AC262E" w:rsidRDefault="00AC262E" w:rsidP="003B036A">
      <w:pPr>
        <w:pStyle w:val="Odlomakpopisa"/>
        <w:numPr>
          <w:ilvl w:val="0"/>
          <w:numId w:val="34"/>
        </w:numPr>
        <w:jc w:val="both"/>
        <w:rPr>
          <w:szCs w:val="24"/>
        </w:rPr>
      </w:pPr>
      <w:r w:rsidRPr="00AC262E">
        <w:rPr>
          <w:szCs w:val="24"/>
        </w:rPr>
        <w:t xml:space="preserve">individualni i grupni rad s korisnicima, </w:t>
      </w:r>
      <w:r w:rsidR="003B036A">
        <w:rPr>
          <w:szCs w:val="24"/>
        </w:rPr>
        <w:t>savjetovanje;</w:t>
      </w:r>
    </w:p>
    <w:p w14:paraId="55831039" w14:textId="6222732C" w:rsidR="00AC262E" w:rsidRDefault="00AC262E" w:rsidP="00AC262E">
      <w:pPr>
        <w:pStyle w:val="Odlomakpopisa"/>
        <w:numPr>
          <w:ilvl w:val="0"/>
          <w:numId w:val="34"/>
        </w:numPr>
        <w:jc w:val="both"/>
        <w:rPr>
          <w:szCs w:val="24"/>
        </w:rPr>
      </w:pPr>
      <w:r w:rsidRPr="00AC262E">
        <w:rPr>
          <w:szCs w:val="24"/>
        </w:rPr>
        <w:t>različite radionice, javno zagovaranje, seminari i stručni sastanci, rehabilitacija,</w:t>
      </w:r>
      <w:r w:rsidR="00AB7F49">
        <w:rPr>
          <w:szCs w:val="24"/>
        </w:rPr>
        <w:t xml:space="preserve"> </w:t>
      </w:r>
      <w:r w:rsidRPr="00AC262E">
        <w:rPr>
          <w:szCs w:val="24"/>
        </w:rPr>
        <w:t>resocijalizacija, rana identifikacija i rad s osobama s rizikom i povremenim uzimateljima sredstava ovisnosti (konzumentima)</w:t>
      </w:r>
      <w:r>
        <w:rPr>
          <w:szCs w:val="24"/>
        </w:rPr>
        <w:t>;</w:t>
      </w:r>
    </w:p>
    <w:p w14:paraId="35E9AD9B" w14:textId="18F6D224" w:rsidR="00AC262E" w:rsidRPr="00AC262E" w:rsidRDefault="00AC262E" w:rsidP="00AC262E">
      <w:pPr>
        <w:pStyle w:val="Odlomakpopisa"/>
        <w:numPr>
          <w:ilvl w:val="0"/>
          <w:numId w:val="34"/>
        </w:numPr>
        <w:jc w:val="both"/>
        <w:rPr>
          <w:szCs w:val="24"/>
        </w:rPr>
      </w:pPr>
      <w:r w:rsidRPr="00AC262E">
        <w:rPr>
          <w:szCs w:val="24"/>
        </w:rPr>
        <w:t>rad s ovisnicima i liječenim ovisnicima.</w:t>
      </w:r>
    </w:p>
    <w:p w14:paraId="03358AC4" w14:textId="77777777" w:rsidR="00AC262E" w:rsidRDefault="00AC262E" w:rsidP="0034208B">
      <w:pPr>
        <w:jc w:val="both"/>
        <w:rPr>
          <w:b/>
          <w:szCs w:val="24"/>
        </w:rPr>
      </w:pPr>
    </w:p>
    <w:p w14:paraId="4C9CD0BC" w14:textId="77777777" w:rsidR="0034208B" w:rsidRPr="0034208B" w:rsidRDefault="0034208B" w:rsidP="0034208B">
      <w:pPr>
        <w:jc w:val="both"/>
        <w:rPr>
          <w:szCs w:val="24"/>
        </w:rPr>
      </w:pPr>
      <w:r w:rsidRPr="0034208B">
        <w:rPr>
          <w:b/>
          <w:szCs w:val="24"/>
        </w:rPr>
        <w:t>Napomena:</w:t>
      </w:r>
      <w:r w:rsidRPr="0034208B">
        <w:rPr>
          <w:szCs w:val="24"/>
        </w:rPr>
        <w:t xml:space="preserve"> udruge ne mogu provoditi aktivnosti iz područja djelatnosti zdravstvene zaštite </w:t>
      </w:r>
    </w:p>
    <w:p w14:paraId="37008E0B" w14:textId="77777777" w:rsidR="0034208B" w:rsidRPr="0034208B" w:rsidRDefault="0034208B" w:rsidP="0034208B">
      <w:pPr>
        <w:jc w:val="both"/>
        <w:rPr>
          <w:szCs w:val="24"/>
        </w:rPr>
      </w:pPr>
      <w:r w:rsidRPr="0034208B">
        <w:rPr>
          <w:szCs w:val="24"/>
        </w:rPr>
        <w:t>odnosno liječenje.</w:t>
      </w:r>
    </w:p>
    <w:p w14:paraId="0B7FFA49" w14:textId="77777777" w:rsidR="007A4A14" w:rsidRDefault="007A4A14" w:rsidP="00B161CC">
      <w:pPr>
        <w:tabs>
          <w:tab w:val="num" w:pos="284"/>
        </w:tabs>
        <w:ind w:left="284" w:hanging="284"/>
        <w:rPr>
          <w:rFonts w:ascii="Arial" w:hAnsi="Arial" w:cs="Arial"/>
          <w:b/>
          <w:snapToGrid/>
          <w:color w:val="0070C0"/>
          <w:sz w:val="22"/>
          <w:szCs w:val="22"/>
          <w:lang w:eastAsia="hr-HR"/>
        </w:rPr>
      </w:pPr>
    </w:p>
    <w:p w14:paraId="47B16A4E" w14:textId="77777777" w:rsidR="00B61CD9" w:rsidRDefault="00B61CD9" w:rsidP="007A4A14">
      <w:pPr>
        <w:rPr>
          <w:rFonts w:ascii="Arial" w:hAnsi="Arial" w:cs="Arial"/>
          <w:b/>
          <w:snapToGrid/>
          <w:color w:val="0070C0"/>
          <w:sz w:val="22"/>
          <w:szCs w:val="22"/>
          <w:lang w:eastAsia="hr-HR"/>
        </w:rPr>
      </w:pPr>
    </w:p>
    <w:p w14:paraId="7C481D7B" w14:textId="077CDF90" w:rsidR="009D3A30" w:rsidRPr="001B5A5A" w:rsidRDefault="007A4A14" w:rsidP="007A4A14">
      <w:pPr>
        <w:jc w:val="both"/>
        <w:rPr>
          <w:bCs/>
          <w:snapToGrid/>
          <w:szCs w:val="24"/>
          <w:lang w:eastAsia="hr-HR"/>
        </w:rPr>
      </w:pPr>
      <w:r w:rsidRPr="001B5A5A">
        <w:rPr>
          <w:bCs/>
          <w:snapToGrid/>
          <w:szCs w:val="24"/>
          <w:lang w:eastAsia="hr-HR"/>
        </w:rPr>
        <w:t xml:space="preserve">U okviru ovoga Natječaja </w:t>
      </w:r>
      <w:r w:rsidRPr="001B5A5A">
        <w:rPr>
          <w:b/>
          <w:bCs/>
          <w:snapToGrid/>
          <w:szCs w:val="24"/>
          <w:lang w:eastAsia="hr-HR"/>
        </w:rPr>
        <w:t xml:space="preserve">neprihvatljive </w:t>
      </w:r>
      <w:r w:rsidR="00410D1F" w:rsidRPr="001B5A5A">
        <w:rPr>
          <w:b/>
          <w:bCs/>
          <w:snapToGrid/>
          <w:szCs w:val="24"/>
          <w:lang w:eastAsia="hr-HR"/>
        </w:rPr>
        <w:t xml:space="preserve">su </w:t>
      </w:r>
      <w:r w:rsidRPr="001B5A5A">
        <w:rPr>
          <w:bCs/>
          <w:snapToGrid/>
          <w:szCs w:val="24"/>
          <w:lang w:eastAsia="hr-HR"/>
        </w:rPr>
        <w:t>aktivnosti</w:t>
      </w:r>
      <w:r w:rsidR="00AB7F49" w:rsidRPr="001B5A5A">
        <w:rPr>
          <w:bCs/>
          <w:snapToGrid/>
          <w:szCs w:val="24"/>
          <w:lang w:eastAsia="hr-HR"/>
        </w:rPr>
        <w:t xml:space="preserve"> za</w:t>
      </w:r>
      <w:r w:rsidRPr="001B5A5A">
        <w:rPr>
          <w:bCs/>
          <w:snapToGrid/>
          <w:szCs w:val="24"/>
          <w:lang w:eastAsia="hr-HR"/>
        </w:rPr>
        <w:t>:</w:t>
      </w:r>
    </w:p>
    <w:p w14:paraId="38E01470" w14:textId="77777777" w:rsidR="00AB7F49" w:rsidRPr="001B5A5A" w:rsidRDefault="00AB7F49" w:rsidP="007A4A14">
      <w:pPr>
        <w:jc w:val="both"/>
        <w:rPr>
          <w:bCs/>
          <w:snapToGrid/>
          <w:szCs w:val="24"/>
          <w:lang w:eastAsia="hr-HR"/>
        </w:rPr>
      </w:pPr>
    </w:p>
    <w:p w14:paraId="6ADC1323" w14:textId="77777777" w:rsidR="00AB7F49" w:rsidRPr="001B5A5A" w:rsidRDefault="00AB7F49" w:rsidP="00AB7F49">
      <w:pPr>
        <w:pStyle w:val="Odlomakpopisa"/>
        <w:numPr>
          <w:ilvl w:val="0"/>
          <w:numId w:val="36"/>
        </w:numPr>
        <w:autoSpaceDE w:val="0"/>
        <w:autoSpaceDN w:val="0"/>
        <w:jc w:val="both"/>
        <w:rPr>
          <w:b/>
          <w:snapToGrid/>
          <w:szCs w:val="24"/>
          <w:lang w:eastAsia="hr-HR"/>
        </w:rPr>
      </w:pPr>
      <w:r w:rsidRPr="001B5A5A">
        <w:rPr>
          <w:b/>
          <w:snapToGrid/>
          <w:szCs w:val="24"/>
          <w:lang w:eastAsia="hr-HR"/>
        </w:rPr>
        <w:t>Zdravstvene organizacije</w:t>
      </w:r>
    </w:p>
    <w:p w14:paraId="17D7095F" w14:textId="77777777" w:rsidR="00AB7F49" w:rsidRPr="00620BB9" w:rsidRDefault="00AB7F49" w:rsidP="001B0AA5">
      <w:pPr>
        <w:pStyle w:val="Odlomakpopisa"/>
        <w:numPr>
          <w:ilvl w:val="0"/>
          <w:numId w:val="42"/>
        </w:numPr>
        <w:jc w:val="both"/>
        <w:rPr>
          <w:szCs w:val="24"/>
        </w:rPr>
      </w:pPr>
      <w:r w:rsidRPr="00620BB9">
        <w:rPr>
          <w:szCs w:val="24"/>
        </w:rPr>
        <w:t>individualno sponzorstvo za sudjelovanje na radionicama, seminarima, konferencijama, kongresima;</w:t>
      </w:r>
    </w:p>
    <w:p w14:paraId="2F8F4B78" w14:textId="1E67ACF4" w:rsidR="00AB7F49" w:rsidRPr="00620BB9" w:rsidRDefault="00AB7F49" w:rsidP="001B0AA5">
      <w:pPr>
        <w:pStyle w:val="Odlomakpopisa"/>
        <w:numPr>
          <w:ilvl w:val="0"/>
          <w:numId w:val="42"/>
        </w:numPr>
        <w:jc w:val="both"/>
        <w:rPr>
          <w:szCs w:val="24"/>
        </w:rPr>
      </w:pPr>
      <w:r w:rsidRPr="00620BB9">
        <w:rPr>
          <w:szCs w:val="24"/>
        </w:rPr>
        <w:t xml:space="preserve">projekti koji se sastoje isključivo od kapitalnih ulaganja, kao što su zemljišta, zgrade, vozila i kupnje opreme za redovan rad </w:t>
      </w:r>
      <w:r w:rsidR="00914C4F">
        <w:rPr>
          <w:szCs w:val="24"/>
        </w:rPr>
        <w:t>z</w:t>
      </w:r>
      <w:r w:rsidRPr="00620BB9">
        <w:rPr>
          <w:szCs w:val="24"/>
        </w:rPr>
        <w:t>dravstvene organizacije;</w:t>
      </w:r>
    </w:p>
    <w:p w14:paraId="274EF8C9" w14:textId="77777777" w:rsidR="00AB7F49" w:rsidRPr="00620BB9" w:rsidRDefault="00AB7F49" w:rsidP="001B0AA5">
      <w:pPr>
        <w:pStyle w:val="Odlomakpopisa"/>
        <w:numPr>
          <w:ilvl w:val="0"/>
          <w:numId w:val="42"/>
        </w:numPr>
        <w:jc w:val="both"/>
        <w:rPr>
          <w:szCs w:val="24"/>
        </w:rPr>
      </w:pPr>
      <w:r w:rsidRPr="00620BB9">
        <w:rPr>
          <w:szCs w:val="24"/>
        </w:rPr>
        <w:t>aktivnosti koje stvaraju profit;</w:t>
      </w:r>
    </w:p>
    <w:p w14:paraId="1BAB07B8" w14:textId="77777777" w:rsidR="00AB7F49" w:rsidRPr="00620BB9" w:rsidRDefault="00AB7F49" w:rsidP="001B0AA5">
      <w:pPr>
        <w:pStyle w:val="Odlomakpopisa"/>
        <w:numPr>
          <w:ilvl w:val="0"/>
          <w:numId w:val="42"/>
        </w:numPr>
        <w:jc w:val="both"/>
        <w:rPr>
          <w:szCs w:val="24"/>
        </w:rPr>
      </w:pPr>
      <w:r w:rsidRPr="00620BB9">
        <w:rPr>
          <w:szCs w:val="24"/>
        </w:rPr>
        <w:t>donacije u dobrotvorne svrhe;</w:t>
      </w:r>
    </w:p>
    <w:p w14:paraId="0B53E960" w14:textId="77777777" w:rsidR="00AB7F49" w:rsidRPr="00620BB9" w:rsidRDefault="00AB7F49" w:rsidP="001B0AA5">
      <w:pPr>
        <w:pStyle w:val="Odlomakpopisa"/>
        <w:numPr>
          <w:ilvl w:val="0"/>
          <w:numId w:val="42"/>
        </w:numPr>
        <w:jc w:val="both"/>
        <w:rPr>
          <w:szCs w:val="24"/>
        </w:rPr>
      </w:pPr>
      <w:r w:rsidRPr="00620BB9">
        <w:rPr>
          <w:szCs w:val="24"/>
        </w:rPr>
        <w:t>znanstveno-istraživački projekti;</w:t>
      </w:r>
    </w:p>
    <w:p w14:paraId="28A63729" w14:textId="641E2929" w:rsidR="00AB7F49" w:rsidRPr="00914C4F" w:rsidRDefault="00AB7F49" w:rsidP="001B0AA5">
      <w:pPr>
        <w:pStyle w:val="Odlomakpopisa"/>
        <w:numPr>
          <w:ilvl w:val="0"/>
          <w:numId w:val="42"/>
        </w:numPr>
        <w:jc w:val="both"/>
        <w:rPr>
          <w:strike/>
          <w:snapToGrid/>
          <w:szCs w:val="24"/>
        </w:rPr>
      </w:pPr>
      <w:r w:rsidRPr="00914C4F">
        <w:rPr>
          <w:snapToGrid/>
          <w:szCs w:val="24"/>
        </w:rPr>
        <w:t>projekti koji se isključivo odnose na jednokratne manifestacije kao npr. konferencije, okrugli stolovi, seminari, proslave obljetnica, izleti, hodočašća i sl</w:t>
      </w:r>
      <w:r w:rsidRPr="00914C4F">
        <w:rPr>
          <w:snapToGrid/>
          <w:vanish/>
          <w:szCs w:val="24"/>
        </w:rPr>
        <w:t xml:space="preserve">rogrami on o šodrživog razvoja, partnerstvu, udruga koja je partner mora ispunjavati slijedeće opeće uvjete:12. </w:t>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szCs w:val="24"/>
        </w:rPr>
        <w:t xml:space="preserve">. osim u slučajevima kada su navedene aktivnosti dio trajnijeg i </w:t>
      </w:r>
      <w:proofErr w:type="spellStart"/>
      <w:r w:rsidRPr="00914C4F">
        <w:rPr>
          <w:snapToGrid/>
          <w:szCs w:val="24"/>
        </w:rPr>
        <w:t>sveobuhvatnijeg</w:t>
      </w:r>
      <w:proofErr w:type="spellEnd"/>
      <w:r w:rsidRPr="00914C4F">
        <w:rPr>
          <w:snapToGrid/>
          <w:szCs w:val="24"/>
        </w:rPr>
        <w:t xml:space="preserve"> projekta</w:t>
      </w:r>
      <w:r w:rsidR="003B036A" w:rsidRPr="003B036A">
        <w:rPr>
          <w:snapToGrid/>
          <w:szCs w:val="24"/>
        </w:rPr>
        <w:t>.</w:t>
      </w:r>
    </w:p>
    <w:p w14:paraId="74A327FC" w14:textId="758F5869" w:rsidR="00AB7F49" w:rsidRPr="001B0AA5" w:rsidRDefault="00AB7F49" w:rsidP="001B0AA5">
      <w:pPr>
        <w:ind w:left="360"/>
        <w:jc w:val="both"/>
        <w:rPr>
          <w:szCs w:val="24"/>
        </w:rPr>
      </w:pPr>
    </w:p>
    <w:p w14:paraId="3CE651C7" w14:textId="77777777" w:rsidR="00AB7F49" w:rsidRDefault="00AB7F49" w:rsidP="007A4A14">
      <w:pPr>
        <w:jc w:val="both"/>
        <w:rPr>
          <w:bCs/>
          <w:snapToGrid/>
          <w:szCs w:val="24"/>
          <w:lang w:eastAsia="hr-HR"/>
        </w:rPr>
      </w:pPr>
    </w:p>
    <w:p w14:paraId="7B3B1086" w14:textId="7F3BC009" w:rsidR="00AB7F49" w:rsidRDefault="00AB7F49" w:rsidP="00AB7F49">
      <w:pPr>
        <w:numPr>
          <w:ilvl w:val="0"/>
          <w:numId w:val="36"/>
        </w:numPr>
        <w:jc w:val="both"/>
        <w:rPr>
          <w:b/>
          <w:szCs w:val="24"/>
        </w:rPr>
      </w:pPr>
      <w:r w:rsidRPr="00620BB9">
        <w:rPr>
          <w:b/>
          <w:szCs w:val="24"/>
        </w:rPr>
        <w:t>Udrug</w:t>
      </w:r>
      <w:r>
        <w:rPr>
          <w:b/>
          <w:szCs w:val="24"/>
        </w:rPr>
        <w:t>e</w:t>
      </w:r>
      <w:r w:rsidRPr="00620BB9">
        <w:rPr>
          <w:b/>
          <w:szCs w:val="24"/>
        </w:rPr>
        <w:t xml:space="preserve">: </w:t>
      </w:r>
    </w:p>
    <w:p w14:paraId="416CB270" w14:textId="77777777" w:rsidR="001B0AA5" w:rsidRPr="00620BB9" w:rsidRDefault="001B0AA5" w:rsidP="001B0AA5">
      <w:pPr>
        <w:ind w:left="720"/>
        <w:jc w:val="both"/>
        <w:rPr>
          <w:b/>
          <w:szCs w:val="24"/>
        </w:rPr>
      </w:pPr>
    </w:p>
    <w:p w14:paraId="23F5CF01" w14:textId="77777777" w:rsidR="00AB7F49" w:rsidRPr="001B0AA5" w:rsidRDefault="00AB7F49" w:rsidP="001B0AA5">
      <w:pPr>
        <w:numPr>
          <w:ilvl w:val="0"/>
          <w:numId w:val="43"/>
        </w:numPr>
        <w:jc w:val="both"/>
        <w:rPr>
          <w:szCs w:val="24"/>
        </w:rPr>
      </w:pPr>
      <w:r w:rsidRPr="001B0AA5">
        <w:rPr>
          <w:szCs w:val="24"/>
        </w:rPr>
        <w:t>znanstveno-istraživački programi;</w:t>
      </w:r>
    </w:p>
    <w:p w14:paraId="2813299D" w14:textId="05873502" w:rsidR="00AB7F49" w:rsidRPr="00620BB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koje se isključivo baziraju na investicijskim ulaganjima, izgradnji ili adaptaciji kapitalnih objekata i/ili kupnji opreme veće vrijednosti;</w:t>
      </w:r>
    </w:p>
    <w:p w14:paraId="0230341F" w14:textId="77777777" w:rsidR="00AB7F49" w:rsidRPr="00620BB9" w:rsidRDefault="00AB7F49" w:rsidP="001B0AA5">
      <w:pPr>
        <w:pStyle w:val="Odlomakpopisa"/>
        <w:numPr>
          <w:ilvl w:val="0"/>
          <w:numId w:val="43"/>
        </w:numPr>
        <w:jc w:val="both"/>
        <w:rPr>
          <w:szCs w:val="24"/>
        </w:rPr>
      </w:pPr>
      <w:r w:rsidRPr="00620BB9">
        <w:rPr>
          <w:szCs w:val="24"/>
        </w:rPr>
        <w:t>aktivnosti koje ostvaruju profit;</w:t>
      </w:r>
    </w:p>
    <w:p w14:paraId="0E4C32B3" w14:textId="7B6EFE8C" w:rsidR="00AB7F49" w:rsidRPr="00620BB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čija je jedina svrha korist članica/članova udruge;</w:t>
      </w:r>
    </w:p>
    <w:p w14:paraId="0F70E3D0" w14:textId="6B39E7AE" w:rsidR="001B0AA5" w:rsidRDefault="003B036A" w:rsidP="003B036A">
      <w:pPr>
        <w:pStyle w:val="Odlomakpopisa"/>
        <w:numPr>
          <w:ilvl w:val="0"/>
          <w:numId w:val="43"/>
        </w:numPr>
        <w:jc w:val="both"/>
        <w:rPr>
          <w:szCs w:val="24"/>
        </w:rPr>
      </w:pPr>
      <w:r w:rsidRPr="003B036A">
        <w:rPr>
          <w:szCs w:val="24"/>
        </w:rPr>
        <w:t xml:space="preserve">aktivnosti </w:t>
      </w:r>
      <w:r w:rsidR="00AB7F49" w:rsidRPr="001B0AA5">
        <w:rPr>
          <w:szCs w:val="24"/>
        </w:rPr>
        <w:t>čiji su korisnici isključivo članovi Udruge;</w:t>
      </w:r>
    </w:p>
    <w:p w14:paraId="55332894" w14:textId="02E561CC" w:rsidR="001B0AA5" w:rsidRPr="001B0AA5" w:rsidRDefault="001B0AA5" w:rsidP="001B0AA5">
      <w:pPr>
        <w:pStyle w:val="Odlomakpopisa"/>
        <w:numPr>
          <w:ilvl w:val="0"/>
          <w:numId w:val="43"/>
        </w:numPr>
        <w:jc w:val="both"/>
        <w:rPr>
          <w:szCs w:val="24"/>
        </w:rPr>
      </w:pPr>
      <w:r w:rsidRPr="001B0AA5">
        <w:rPr>
          <w:szCs w:val="24"/>
        </w:rPr>
        <w:t>projekti strukovnih udruga čiji je osnovni cilj razvoj struke te izobrazba i stručno usavršavanje članova</w:t>
      </w:r>
      <w:r>
        <w:rPr>
          <w:szCs w:val="24"/>
        </w:rPr>
        <w:t>;</w:t>
      </w:r>
    </w:p>
    <w:p w14:paraId="21AF6FED" w14:textId="06E5C5CF" w:rsidR="00AB7F49" w:rsidRPr="001B0AA5" w:rsidRDefault="003B036A" w:rsidP="003B036A">
      <w:pPr>
        <w:pStyle w:val="Odlomakpopisa"/>
        <w:numPr>
          <w:ilvl w:val="0"/>
          <w:numId w:val="43"/>
        </w:numPr>
        <w:jc w:val="both"/>
        <w:rPr>
          <w:szCs w:val="24"/>
        </w:rPr>
      </w:pPr>
      <w:r w:rsidRPr="003B036A">
        <w:rPr>
          <w:szCs w:val="24"/>
        </w:rPr>
        <w:t xml:space="preserve">aktivnosti </w:t>
      </w:r>
      <w:r w:rsidR="00AB7F49" w:rsidRPr="001B0AA5">
        <w:rPr>
          <w:szCs w:val="24"/>
        </w:rPr>
        <w:t>koje spadaju u redovitu djelatnost Udruge (primjerice troškovi održavanja Skupštine, upravnog odbora i slično);</w:t>
      </w:r>
    </w:p>
    <w:p w14:paraId="6265906B" w14:textId="236A798B" w:rsidR="00AB7F49" w:rsidRPr="00620BB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za koje se općenito smatra da su u nadležnosti Vlade Republike Hrvatske, kao što je formalno obrazovanje,</w:t>
      </w:r>
      <w:r>
        <w:rPr>
          <w:szCs w:val="24"/>
        </w:rPr>
        <w:t xml:space="preserve"> osnovna zdravstvena skrb i sl.;</w:t>
      </w:r>
    </w:p>
    <w:p w14:paraId="6D6230FC" w14:textId="7F93B9B2" w:rsidR="00AB7F49" w:rsidRPr="00620BB9" w:rsidRDefault="003B036A" w:rsidP="003B036A">
      <w:pPr>
        <w:pStyle w:val="Odlomakpopisa"/>
        <w:numPr>
          <w:ilvl w:val="0"/>
          <w:numId w:val="43"/>
        </w:numPr>
        <w:jc w:val="both"/>
        <w:rPr>
          <w:szCs w:val="24"/>
        </w:rPr>
      </w:pPr>
      <w:r w:rsidRPr="003B036A">
        <w:rPr>
          <w:szCs w:val="24"/>
        </w:rPr>
        <w:lastRenderedPageBreak/>
        <w:t xml:space="preserve">aktivnosti </w:t>
      </w:r>
      <w:r w:rsidR="00AB7F49" w:rsidRPr="00620BB9">
        <w:rPr>
          <w:szCs w:val="24"/>
        </w:rPr>
        <w:t xml:space="preserve">koje se u cjelini mogu financirati prema posebnim propisima ili prema drugim osnovama Uredbe o kriterijima za utvrđivanje korisnika i načina raspodjele dijela prihoda od igara na sreću za </w:t>
      </w:r>
      <w:r w:rsidR="003B7013">
        <w:rPr>
          <w:szCs w:val="24"/>
        </w:rPr>
        <w:t>2017.</w:t>
      </w:r>
      <w:r w:rsidR="00AB7F49" w:rsidRPr="00620BB9">
        <w:rPr>
          <w:szCs w:val="24"/>
        </w:rPr>
        <w:t xml:space="preserve"> godinu;</w:t>
      </w:r>
    </w:p>
    <w:p w14:paraId="6AFE24C3" w14:textId="75B9A633" w:rsidR="00AB7F49" w:rsidRPr="00620BB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koje su usmjerene na političke ili religijske ciljeve;</w:t>
      </w:r>
    </w:p>
    <w:p w14:paraId="32D5385D" w14:textId="144D0FF1" w:rsidR="00AB7F49" w:rsidRDefault="003B036A" w:rsidP="003B036A">
      <w:pPr>
        <w:pStyle w:val="Odlomakpopisa"/>
        <w:numPr>
          <w:ilvl w:val="0"/>
          <w:numId w:val="43"/>
        </w:numPr>
        <w:jc w:val="both"/>
        <w:rPr>
          <w:szCs w:val="24"/>
        </w:rPr>
      </w:pPr>
      <w:r w:rsidRPr="003B036A">
        <w:rPr>
          <w:szCs w:val="24"/>
        </w:rPr>
        <w:t xml:space="preserve">aktivnosti </w:t>
      </w:r>
      <w:r w:rsidR="00AB7F49" w:rsidRPr="00620BB9">
        <w:rPr>
          <w:szCs w:val="24"/>
        </w:rPr>
        <w:t>koje se odnose samo na jednokratnu manifestaciju (npr. konferencija, okrugli stol, seminar, obljetnica, ekskurzija)</w:t>
      </w:r>
      <w:r w:rsidR="001B0AA5">
        <w:rPr>
          <w:szCs w:val="24"/>
        </w:rPr>
        <w:t xml:space="preserve"> </w:t>
      </w:r>
      <w:r w:rsidR="001B0AA5" w:rsidRPr="00914C4F">
        <w:rPr>
          <w:snapToGrid/>
          <w:szCs w:val="24"/>
        </w:rPr>
        <w:t xml:space="preserve">osim u slučajevima kada su navedene aktivnosti dio trajnijeg i </w:t>
      </w:r>
      <w:proofErr w:type="spellStart"/>
      <w:r w:rsidR="001B0AA5" w:rsidRPr="00914C4F">
        <w:rPr>
          <w:snapToGrid/>
          <w:szCs w:val="24"/>
        </w:rPr>
        <w:t>sveobuhvatnijeg</w:t>
      </w:r>
      <w:proofErr w:type="spellEnd"/>
      <w:r w:rsidR="001B0AA5" w:rsidRPr="00914C4F">
        <w:rPr>
          <w:snapToGrid/>
          <w:szCs w:val="24"/>
        </w:rPr>
        <w:t xml:space="preserve"> projekta</w:t>
      </w:r>
      <w:r w:rsidR="00AB7F49" w:rsidRPr="00620BB9">
        <w:rPr>
          <w:szCs w:val="24"/>
        </w:rPr>
        <w:t>.</w:t>
      </w:r>
    </w:p>
    <w:p w14:paraId="1C5F804D" w14:textId="34E58E33" w:rsidR="001B0AA5" w:rsidRDefault="001B0AA5" w:rsidP="001B0AA5">
      <w:pPr>
        <w:pStyle w:val="Odlomakpopisa"/>
        <w:ind w:left="1080"/>
        <w:jc w:val="both"/>
        <w:rPr>
          <w:strike/>
          <w:szCs w:val="24"/>
        </w:rPr>
      </w:pPr>
    </w:p>
    <w:p w14:paraId="22BA608B" w14:textId="77777777" w:rsidR="00AB7F49" w:rsidRDefault="00AB7F49" w:rsidP="007A4A14">
      <w:pPr>
        <w:jc w:val="both"/>
        <w:rPr>
          <w:bCs/>
          <w:snapToGrid/>
          <w:szCs w:val="24"/>
          <w:lang w:eastAsia="hr-HR"/>
        </w:rPr>
      </w:pPr>
    </w:p>
    <w:p w14:paraId="30EA0380" w14:textId="77777777" w:rsidR="0031236C" w:rsidRDefault="0031236C" w:rsidP="007A4A14">
      <w:pPr>
        <w:jc w:val="both"/>
        <w:rPr>
          <w:bCs/>
          <w:snapToGrid/>
          <w:szCs w:val="24"/>
          <w:lang w:eastAsia="hr-HR"/>
        </w:rPr>
      </w:pPr>
    </w:p>
    <w:p w14:paraId="4FE86A23" w14:textId="77777777"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7632" w:rsidRPr="00E3697F" w14:paraId="0AD6C1B1" w14:textId="77777777" w:rsidTr="002265AD">
        <w:tc>
          <w:tcPr>
            <w:tcW w:w="9286" w:type="dxa"/>
            <w:shd w:val="clear" w:color="auto" w:fill="C4BC96"/>
          </w:tcPr>
          <w:p w14:paraId="223CA01A" w14:textId="77777777" w:rsidR="00AF7632" w:rsidRPr="00E3697F" w:rsidRDefault="00C47A90" w:rsidP="004D176F">
            <w:pPr>
              <w:pStyle w:val="Naslov2"/>
              <w:rPr>
                <w:noProof/>
                <w:color w:val="auto"/>
                <w:sz w:val="22"/>
                <w:szCs w:val="22"/>
              </w:rPr>
            </w:pPr>
            <w:bookmarkStart w:id="14" w:name="_Toc378951344"/>
            <w:bookmarkStart w:id="15" w:name="_Toc465629658"/>
            <w:r w:rsidRPr="00E3697F">
              <w:rPr>
                <w:color w:val="auto"/>
              </w:rPr>
              <w:t>2.</w:t>
            </w:r>
            <w:r w:rsidR="007565F3" w:rsidRPr="00E3697F">
              <w:rPr>
                <w:color w:val="auto"/>
              </w:rPr>
              <w:t>3</w:t>
            </w:r>
            <w:r w:rsidR="005B619C" w:rsidRPr="00E3697F">
              <w:rPr>
                <w:color w:val="auto"/>
              </w:rPr>
              <w:t>.</w:t>
            </w:r>
            <w:r w:rsidRPr="00E3697F">
              <w:rPr>
                <w:color w:val="auto"/>
              </w:rPr>
              <w:t xml:space="preserve"> </w:t>
            </w:r>
            <w:r w:rsidR="00B91C42" w:rsidRPr="00E3697F">
              <w:rPr>
                <w:color w:val="auto"/>
              </w:rPr>
              <w:t xml:space="preserve">Prihvatljivi troškovi koji će se financirati putem </w:t>
            </w:r>
            <w:r w:rsidR="00B67097" w:rsidRPr="00E3697F">
              <w:rPr>
                <w:color w:val="auto"/>
              </w:rPr>
              <w:t>Natječaj</w:t>
            </w:r>
            <w:r w:rsidR="0018233C" w:rsidRPr="00E3697F">
              <w:rPr>
                <w:color w:val="auto"/>
              </w:rPr>
              <w:t>a</w:t>
            </w:r>
            <w:bookmarkEnd w:id="14"/>
            <w:bookmarkEnd w:id="15"/>
          </w:p>
        </w:tc>
      </w:tr>
    </w:tbl>
    <w:p w14:paraId="6BD15846" w14:textId="77777777" w:rsidR="00EE0450" w:rsidRPr="00CD4EDA" w:rsidRDefault="00EE0450" w:rsidP="00B91C42">
      <w:pPr>
        <w:jc w:val="both"/>
        <w:rPr>
          <w:noProof/>
          <w:szCs w:val="24"/>
        </w:rPr>
      </w:pPr>
    </w:p>
    <w:p w14:paraId="59345F61" w14:textId="77777777" w:rsidR="00B161CC" w:rsidRDefault="00B161CC" w:rsidP="00B91C42">
      <w:pPr>
        <w:jc w:val="both"/>
        <w:rPr>
          <w:noProof/>
          <w:szCs w:val="24"/>
        </w:rPr>
      </w:pPr>
    </w:p>
    <w:p w14:paraId="493BE015" w14:textId="77777777" w:rsidR="00B91C42"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14:paraId="1FE3076F" w14:textId="77777777" w:rsidR="0031236C" w:rsidRPr="00557B36" w:rsidRDefault="0031236C" w:rsidP="0031236C">
      <w:pPr>
        <w:tabs>
          <w:tab w:val="num" w:pos="540"/>
        </w:tabs>
        <w:jc w:val="both"/>
        <w:rPr>
          <w:b/>
          <w:i/>
          <w:color w:val="FF0000"/>
          <w:szCs w:val="24"/>
          <w:u w:val="single"/>
        </w:rPr>
      </w:pPr>
    </w:p>
    <w:p w14:paraId="19106949" w14:textId="77777777" w:rsidR="00B91C42" w:rsidRPr="00557B36" w:rsidRDefault="00B91C42" w:rsidP="00B91C42">
      <w:pPr>
        <w:jc w:val="both"/>
        <w:rPr>
          <w:noProof/>
          <w:color w:val="FF0000"/>
          <w:szCs w:val="24"/>
        </w:rPr>
      </w:pPr>
    </w:p>
    <w:p w14:paraId="25A3DF53" w14:textId="77777777" w:rsidR="00A2607E" w:rsidRPr="004D123B" w:rsidRDefault="00D53F2E" w:rsidP="00D466AF">
      <w:pPr>
        <w:pStyle w:val="Naslov3"/>
        <w:jc w:val="both"/>
        <w:rPr>
          <w:i/>
          <w:color w:val="auto"/>
        </w:rPr>
      </w:pPr>
      <w:bookmarkStart w:id="16" w:name="_Toc465629659"/>
      <w:r w:rsidRPr="004D123B">
        <w:rPr>
          <w:i/>
          <w:color w:val="auto"/>
        </w:rPr>
        <w:t>2.3</w:t>
      </w:r>
      <w:r w:rsidR="00F53354" w:rsidRPr="004D123B">
        <w:rPr>
          <w:i/>
          <w:color w:val="auto"/>
        </w:rPr>
        <w:t>.</w:t>
      </w:r>
      <w:r w:rsidRPr="004D123B">
        <w:rPr>
          <w:i/>
          <w:color w:val="auto"/>
        </w:rPr>
        <w:t>1</w:t>
      </w:r>
      <w:r w:rsidR="00F53354" w:rsidRPr="004D123B">
        <w:rPr>
          <w:i/>
          <w:color w:val="auto"/>
        </w:rPr>
        <w:t>. Prihvatljivi izravni troškovi za zdravstvene organizacije</w:t>
      </w:r>
      <w:r w:rsidR="00BA6207" w:rsidRPr="004D123B">
        <w:rPr>
          <w:i/>
          <w:color w:val="auto"/>
        </w:rPr>
        <w:t xml:space="preserve"> u suradnji s udrugama</w:t>
      </w:r>
      <w:bookmarkEnd w:id="16"/>
      <w:r w:rsidR="00A2607E" w:rsidRPr="004D123B">
        <w:rPr>
          <w:i/>
          <w:color w:val="auto"/>
        </w:rPr>
        <w:t xml:space="preserve"> </w:t>
      </w:r>
    </w:p>
    <w:p w14:paraId="1ABB49C6" w14:textId="77777777" w:rsidR="002265AD" w:rsidRPr="001B5A5A" w:rsidRDefault="002265AD" w:rsidP="00A2607E">
      <w:pPr>
        <w:tabs>
          <w:tab w:val="num" w:pos="540"/>
        </w:tabs>
        <w:jc w:val="both"/>
        <w:rPr>
          <w:b/>
          <w:szCs w:val="24"/>
          <w:u w:val="single"/>
        </w:rPr>
      </w:pPr>
    </w:p>
    <w:p w14:paraId="41CAFE1C" w14:textId="77777777" w:rsidR="0031236C" w:rsidRPr="00620BB9" w:rsidRDefault="0031236C" w:rsidP="0031236C">
      <w:pPr>
        <w:tabs>
          <w:tab w:val="num" w:pos="540"/>
        </w:tabs>
        <w:jc w:val="both"/>
        <w:rPr>
          <w:b/>
          <w:szCs w:val="24"/>
          <w:u w:val="single"/>
        </w:rPr>
      </w:pPr>
    </w:p>
    <w:p w14:paraId="238355E9" w14:textId="77777777" w:rsidR="0031236C" w:rsidRPr="00D466AF" w:rsidRDefault="0031236C" w:rsidP="00D466AF">
      <w:pPr>
        <w:pStyle w:val="Odlomakpopisa"/>
        <w:numPr>
          <w:ilvl w:val="0"/>
          <w:numId w:val="41"/>
        </w:numPr>
        <w:jc w:val="both"/>
        <w:rPr>
          <w:bCs/>
          <w:snapToGrid/>
          <w:szCs w:val="24"/>
          <w:lang w:eastAsia="hr-HR"/>
        </w:rPr>
      </w:pPr>
      <w:r w:rsidRPr="00D466AF">
        <w:rPr>
          <w:b/>
          <w:snapToGrid/>
          <w:szCs w:val="24"/>
          <w:lang w:eastAsia="hr-HR"/>
        </w:rPr>
        <w:t>Prihvatljivi izravni troškovi</w:t>
      </w:r>
      <w:r w:rsidRPr="00D466AF">
        <w:rPr>
          <w:snapToGrid/>
          <w:szCs w:val="24"/>
          <w:lang w:eastAsia="hr-HR"/>
        </w:rPr>
        <w:t xml:space="preserve"> su neophodni, jedinstveni i stvarni izdaci koje su napravili prijavitelj i/ili partner tijekom provedbe projektnih aktivnosti u svrhu ostvarenja projektnih rezultata i ciljeva. </w:t>
      </w:r>
    </w:p>
    <w:p w14:paraId="0083880A" w14:textId="77777777" w:rsidR="0031236C" w:rsidRPr="00620BB9" w:rsidRDefault="0031236C" w:rsidP="0031236C">
      <w:pPr>
        <w:jc w:val="both"/>
        <w:rPr>
          <w:bCs/>
          <w:snapToGrid/>
          <w:szCs w:val="24"/>
          <w:lang w:eastAsia="hr-HR"/>
        </w:rPr>
      </w:pPr>
    </w:p>
    <w:p w14:paraId="5106AA8B" w14:textId="6B69460C" w:rsidR="0031236C" w:rsidRPr="00620BB9" w:rsidRDefault="0031236C" w:rsidP="00D466AF">
      <w:pPr>
        <w:numPr>
          <w:ilvl w:val="0"/>
          <w:numId w:val="41"/>
        </w:numPr>
        <w:jc w:val="both"/>
        <w:rPr>
          <w:snapToGrid/>
          <w:szCs w:val="24"/>
          <w:lang w:eastAsia="hr-HR"/>
        </w:rPr>
      </w:pPr>
      <w:r w:rsidRPr="00620BB9">
        <w:rPr>
          <w:snapToGrid/>
          <w:szCs w:val="24"/>
          <w:lang w:eastAsia="hr-HR"/>
        </w:rPr>
        <w:t>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w:t>
      </w:r>
      <w:r w:rsidR="003B036A">
        <w:rPr>
          <w:snapToGrid/>
          <w:szCs w:val="24"/>
          <w:lang w:eastAsia="hr-HR"/>
        </w:rPr>
        <w:t>a</w:t>
      </w:r>
      <w:r w:rsidRPr="00620BB9">
        <w:rPr>
          <w:snapToGrid/>
          <w:szCs w:val="24"/>
          <w:lang w:eastAsia="hr-HR"/>
        </w:rPr>
        <w:t xml:space="preserve"> sposobnostima prijavitelja i partnera te u skladu s prosječnim plaćama u Republici Hrvatskoj u sličnim djelatnostima. Plaće i honorari suradnika ne smiju prelaziti one koji su aktualni na tržištu;</w:t>
      </w:r>
    </w:p>
    <w:p w14:paraId="07C97835" w14:textId="77777777" w:rsidR="0031236C" w:rsidRPr="00620BB9" w:rsidRDefault="0031236C" w:rsidP="00D466AF">
      <w:pPr>
        <w:numPr>
          <w:ilvl w:val="0"/>
          <w:numId w:val="41"/>
        </w:numPr>
        <w:tabs>
          <w:tab w:val="num" w:pos="851"/>
        </w:tabs>
        <w:jc w:val="both"/>
        <w:rPr>
          <w:snapToGrid/>
          <w:szCs w:val="24"/>
          <w:lang w:eastAsia="hr-HR"/>
        </w:rPr>
      </w:pPr>
      <w:r w:rsidRPr="00620BB9">
        <w:rPr>
          <w:snapToGrid/>
          <w:szCs w:val="24"/>
          <w:lang w:eastAsia="hr-HR"/>
        </w:rPr>
        <w:t>Putne troškove, troškove smještaja i dnevnice za osoblje koje sudjeluje u projektu, uz uvjet da su u skladu s pravilima o visini iznosa za takve naknade u Republici Hrvatskoj;</w:t>
      </w:r>
    </w:p>
    <w:p w14:paraId="571542CC" w14:textId="77777777" w:rsidR="0031236C" w:rsidRPr="00620BB9" w:rsidRDefault="0031236C" w:rsidP="00D466AF">
      <w:pPr>
        <w:numPr>
          <w:ilvl w:val="0"/>
          <w:numId w:val="41"/>
        </w:numPr>
        <w:tabs>
          <w:tab w:val="num" w:pos="851"/>
        </w:tabs>
        <w:jc w:val="both"/>
        <w:rPr>
          <w:snapToGrid/>
          <w:szCs w:val="24"/>
          <w:lang w:eastAsia="hr-HR"/>
        </w:rPr>
      </w:pPr>
      <w:r w:rsidRPr="00620BB9">
        <w:rPr>
          <w:snapToGrid/>
          <w:szCs w:val="24"/>
          <w:lang w:eastAsia="hr-HR"/>
        </w:rPr>
        <w:t>Troškove kupnje opreme (</w:t>
      </w:r>
      <w:r w:rsidRPr="00620BB9">
        <w:rPr>
          <w:szCs w:val="24"/>
        </w:rPr>
        <w:t xml:space="preserve">u vrijednosti u pravilu do 10% ukupnog iznosa koji se traži) </w:t>
      </w:r>
      <w:r w:rsidRPr="00620BB9">
        <w:rPr>
          <w:snapToGrid/>
          <w:szCs w:val="24"/>
          <w:lang w:eastAsia="hr-HR"/>
        </w:rPr>
        <w:t>i plaćanja usluga, uz uvjet da odgovaraju cijenama na tržištu;</w:t>
      </w:r>
    </w:p>
    <w:p w14:paraId="65B07921" w14:textId="77777777" w:rsidR="0031236C" w:rsidRPr="00620BB9" w:rsidRDefault="0031236C" w:rsidP="00D466AF">
      <w:pPr>
        <w:numPr>
          <w:ilvl w:val="0"/>
          <w:numId w:val="41"/>
        </w:numPr>
        <w:tabs>
          <w:tab w:val="num" w:pos="851"/>
        </w:tabs>
        <w:jc w:val="both"/>
        <w:rPr>
          <w:snapToGrid/>
          <w:szCs w:val="24"/>
          <w:lang w:eastAsia="hr-HR"/>
        </w:rPr>
      </w:pPr>
      <w:r w:rsidRPr="00620BB9">
        <w:rPr>
          <w:snapToGrid/>
          <w:szCs w:val="24"/>
          <w:lang w:eastAsia="hr-HR"/>
        </w:rPr>
        <w:t>Troškove edukacije za razvoj kapaciteta prijavitelja i partnera.</w:t>
      </w:r>
    </w:p>
    <w:p w14:paraId="3E23CBD8" w14:textId="77777777" w:rsidR="0031236C" w:rsidRPr="001B5A5A" w:rsidRDefault="0031236C" w:rsidP="0031236C">
      <w:pPr>
        <w:jc w:val="both"/>
        <w:rPr>
          <w:b/>
          <w:i/>
          <w:szCs w:val="24"/>
          <w:u w:val="single"/>
        </w:rPr>
      </w:pPr>
    </w:p>
    <w:p w14:paraId="572F9164" w14:textId="77777777" w:rsidR="001B0AA5" w:rsidRDefault="001B0AA5" w:rsidP="00D466AF">
      <w:pPr>
        <w:pStyle w:val="Odlomakpopisa"/>
        <w:ind w:left="0"/>
        <w:jc w:val="both"/>
        <w:rPr>
          <w:b/>
          <w:i/>
          <w:szCs w:val="24"/>
        </w:rPr>
      </w:pPr>
    </w:p>
    <w:p w14:paraId="7E4FE3AC" w14:textId="3B40FA20" w:rsidR="0031236C" w:rsidRPr="00D466AF" w:rsidRDefault="00557B36" w:rsidP="00D466AF">
      <w:pPr>
        <w:pStyle w:val="Odlomakpopisa"/>
        <w:ind w:left="0"/>
        <w:jc w:val="both"/>
        <w:rPr>
          <w:i/>
          <w:snapToGrid/>
          <w:szCs w:val="24"/>
          <w:lang w:eastAsia="hr-HR"/>
        </w:rPr>
      </w:pPr>
      <w:r w:rsidRPr="00D466AF">
        <w:rPr>
          <w:b/>
          <w:i/>
          <w:szCs w:val="24"/>
        </w:rPr>
        <w:t>2.3</w:t>
      </w:r>
      <w:r w:rsidR="0031236C" w:rsidRPr="00D466AF">
        <w:rPr>
          <w:b/>
          <w:i/>
          <w:szCs w:val="24"/>
        </w:rPr>
        <w:t>.</w:t>
      </w:r>
      <w:r w:rsidRPr="00D466AF">
        <w:rPr>
          <w:b/>
          <w:i/>
          <w:szCs w:val="24"/>
        </w:rPr>
        <w:t>2</w:t>
      </w:r>
      <w:r w:rsidR="0031236C" w:rsidRPr="00D466AF">
        <w:rPr>
          <w:b/>
          <w:i/>
          <w:szCs w:val="24"/>
        </w:rPr>
        <w:t>. Prihvatljivi neizravni troškovi za zdravstvene organizacije u suradnji s udrugama</w:t>
      </w:r>
    </w:p>
    <w:p w14:paraId="59DE4541" w14:textId="77777777" w:rsidR="0031236C" w:rsidRPr="001B5A5A" w:rsidRDefault="0031236C" w:rsidP="0031236C">
      <w:pPr>
        <w:jc w:val="both"/>
        <w:rPr>
          <w:snapToGrid/>
          <w:szCs w:val="24"/>
          <w:lang w:eastAsia="hr-HR"/>
        </w:rPr>
      </w:pPr>
    </w:p>
    <w:p w14:paraId="3F13AD8C" w14:textId="77777777" w:rsidR="0031236C" w:rsidRPr="001B5A5A" w:rsidRDefault="0031236C" w:rsidP="0031236C">
      <w:pPr>
        <w:jc w:val="both"/>
        <w:rPr>
          <w:snapToGrid/>
          <w:szCs w:val="24"/>
          <w:lang w:eastAsia="hr-HR"/>
        </w:rPr>
      </w:pPr>
      <w:r w:rsidRPr="001B5A5A">
        <w:rPr>
          <w:b/>
          <w:snapToGrid/>
          <w:szCs w:val="24"/>
          <w:lang w:eastAsia="hr-HR"/>
        </w:rPr>
        <w:t>Prihvatljivi neizravni troškovi</w:t>
      </w:r>
      <w:r w:rsidRPr="001B5A5A">
        <w:rPr>
          <w:snapToGrid/>
          <w:szCs w:val="24"/>
          <w:lang w:eastAsia="hr-HR"/>
        </w:rPr>
        <w:t xml:space="preserve"> odnose se na poslovne izdatke prijavitelja/partnera odnosno administrativne troškove prijavitelja/partnera nastale na provedbi projekta.</w:t>
      </w:r>
    </w:p>
    <w:p w14:paraId="70F5B304" w14:textId="77777777" w:rsidR="0031236C" w:rsidRPr="00620BB9" w:rsidRDefault="0031236C" w:rsidP="0031236C">
      <w:pPr>
        <w:jc w:val="both"/>
        <w:rPr>
          <w:snapToGrid/>
          <w:szCs w:val="24"/>
          <w:lang w:eastAsia="hr-HR"/>
        </w:rPr>
      </w:pPr>
    </w:p>
    <w:p w14:paraId="1CE19485" w14:textId="77777777" w:rsidR="0031236C" w:rsidRPr="00620BB9" w:rsidRDefault="0031236C" w:rsidP="0031236C">
      <w:pPr>
        <w:jc w:val="both"/>
        <w:rPr>
          <w:snapToGrid/>
          <w:szCs w:val="24"/>
          <w:lang w:eastAsia="hr-HR"/>
        </w:rPr>
      </w:pPr>
      <w:r w:rsidRPr="00620BB9">
        <w:rPr>
          <w:snapToGrid/>
          <w:szCs w:val="24"/>
          <w:lang w:eastAsia="hr-HR"/>
        </w:rPr>
        <w:lastRenderedPageBreak/>
        <w:t xml:space="preserve">Prihvatljivi neizravni troškovi projekta su: troškovi režija (plin, voda, telefon, </w:t>
      </w:r>
      <w:proofErr w:type="spellStart"/>
      <w:r w:rsidRPr="00620BB9">
        <w:rPr>
          <w:snapToGrid/>
          <w:szCs w:val="24"/>
          <w:lang w:eastAsia="hr-HR"/>
        </w:rPr>
        <w:t>internet</w:t>
      </w:r>
      <w:proofErr w:type="spellEnd"/>
      <w:r w:rsidRPr="00620BB9">
        <w:rPr>
          <w:snapToGrid/>
          <w:szCs w:val="24"/>
          <w:lang w:eastAsia="hr-HR"/>
        </w:rPr>
        <w:t xml:space="preserve">, najam prostora, struja i slično), knjigovodstveni servis, bankovni troškovi, poštanski troškovi, troškovi uredskog materijala i svi ostali troškovi vezani uz projekt koji nisu navedeni u izravnim troškovima. </w:t>
      </w:r>
    </w:p>
    <w:p w14:paraId="150B73BB" w14:textId="77777777" w:rsidR="0031236C" w:rsidRPr="00620BB9" w:rsidRDefault="0031236C" w:rsidP="0031236C">
      <w:pPr>
        <w:jc w:val="both"/>
        <w:rPr>
          <w:snapToGrid/>
          <w:szCs w:val="24"/>
          <w:lang w:eastAsia="hr-HR"/>
        </w:rPr>
      </w:pPr>
    </w:p>
    <w:p w14:paraId="7363965C" w14:textId="77777777" w:rsidR="0031236C" w:rsidRPr="001B5A5A" w:rsidRDefault="0031236C" w:rsidP="001B5A5A">
      <w:pPr>
        <w:pStyle w:val="Tijeloteksta2"/>
        <w:rPr>
          <w:snapToGrid/>
          <w:szCs w:val="24"/>
          <w:lang w:eastAsia="hr-HR"/>
        </w:rPr>
      </w:pPr>
      <w:r w:rsidRPr="001B5A5A">
        <w:rPr>
          <w:snapToGrid/>
          <w:szCs w:val="24"/>
          <w:lang w:eastAsia="hr-HR"/>
        </w:rPr>
        <w:t>Prihvatljivi neizravni troškovi projektnog prijedloga ne mogu biti veći od 20% ukupnog iznosa koji se traži od ministarstva/Ureda.</w:t>
      </w:r>
    </w:p>
    <w:p w14:paraId="0DB1A08D" w14:textId="77777777" w:rsidR="007A4A14" w:rsidRPr="007A4A14" w:rsidRDefault="007A4A14" w:rsidP="007A4A14">
      <w:pPr>
        <w:jc w:val="both"/>
        <w:rPr>
          <w:snapToGrid/>
          <w:szCs w:val="24"/>
          <w:lang w:eastAsia="hr-HR"/>
        </w:rPr>
      </w:pPr>
    </w:p>
    <w:p w14:paraId="7268F00D" w14:textId="77777777"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23F95" w:rsidRPr="00E3697F" w14:paraId="02642F33" w14:textId="77777777" w:rsidTr="00EE0B13">
        <w:tc>
          <w:tcPr>
            <w:tcW w:w="9288" w:type="dxa"/>
            <w:shd w:val="clear" w:color="auto" w:fill="C4BC96"/>
          </w:tcPr>
          <w:p w14:paraId="3ECE10B8" w14:textId="77777777" w:rsidR="00923F95" w:rsidRPr="00E3697F" w:rsidRDefault="00923F95" w:rsidP="004D176F">
            <w:pPr>
              <w:pStyle w:val="Naslov2"/>
              <w:rPr>
                <w:noProof/>
                <w:color w:val="auto"/>
                <w:sz w:val="22"/>
                <w:szCs w:val="22"/>
              </w:rPr>
            </w:pPr>
            <w:bookmarkStart w:id="17" w:name="_Toc378951345"/>
            <w:bookmarkStart w:id="18" w:name="_Toc465629661"/>
            <w:r w:rsidRPr="00E3697F">
              <w:rPr>
                <w:color w:val="auto"/>
              </w:rPr>
              <w:t>2.</w:t>
            </w:r>
            <w:r w:rsidR="00D53F2E" w:rsidRPr="00E3697F">
              <w:rPr>
                <w:color w:val="auto"/>
              </w:rPr>
              <w:t>4</w:t>
            </w:r>
            <w:r w:rsidRPr="00E3697F">
              <w:rPr>
                <w:color w:val="auto"/>
              </w:rPr>
              <w:t>. Neprihvatljivi troškovi koji se neće financirati putem Natječaja</w:t>
            </w:r>
            <w:bookmarkEnd w:id="17"/>
            <w:bookmarkEnd w:id="18"/>
          </w:p>
        </w:tc>
      </w:tr>
    </w:tbl>
    <w:p w14:paraId="58736E86" w14:textId="77777777" w:rsidR="003F32E2" w:rsidRDefault="003F32E2" w:rsidP="00031CC6">
      <w:pPr>
        <w:pStyle w:val="Stil3"/>
        <w:rPr>
          <w:rFonts w:ascii="Times New Roman" w:hAnsi="Times New Roman"/>
          <w:b w:val="0"/>
          <w:noProof w:val="0"/>
          <w:sz w:val="24"/>
          <w:szCs w:val="24"/>
        </w:rPr>
      </w:pPr>
    </w:p>
    <w:p w14:paraId="5F63F0F5" w14:textId="1DD7586B" w:rsidR="007A4A14" w:rsidRPr="004D123B" w:rsidRDefault="007A4A14" w:rsidP="004D176F">
      <w:pPr>
        <w:pStyle w:val="Naslov3"/>
        <w:rPr>
          <w:i/>
          <w:color w:val="auto"/>
        </w:rPr>
      </w:pPr>
      <w:bookmarkStart w:id="19" w:name="_Toc465629662"/>
      <w:r w:rsidRPr="004D123B">
        <w:rPr>
          <w:i/>
          <w:color w:val="auto"/>
        </w:rPr>
        <w:t>2.</w:t>
      </w:r>
      <w:r w:rsidR="00D53F2E" w:rsidRPr="004D123B">
        <w:rPr>
          <w:i/>
          <w:color w:val="auto"/>
        </w:rPr>
        <w:t>4</w:t>
      </w:r>
      <w:r w:rsidRPr="004D123B">
        <w:rPr>
          <w:i/>
          <w:color w:val="auto"/>
        </w:rPr>
        <w:t>.</w:t>
      </w:r>
      <w:r w:rsidR="00D53F2E" w:rsidRPr="004D123B">
        <w:rPr>
          <w:i/>
          <w:color w:val="auto"/>
        </w:rPr>
        <w:t>1</w:t>
      </w:r>
      <w:r w:rsidRPr="004D123B">
        <w:rPr>
          <w:i/>
          <w:color w:val="auto"/>
        </w:rPr>
        <w:t xml:space="preserve">. Neprihvatljivi troškovi </w:t>
      </w:r>
      <w:bookmarkEnd w:id="19"/>
    </w:p>
    <w:p w14:paraId="181FD587" w14:textId="77777777" w:rsidR="00575F72" w:rsidRDefault="00575F72" w:rsidP="007A4A14">
      <w:pPr>
        <w:jc w:val="both"/>
        <w:rPr>
          <w:b/>
          <w:bCs/>
          <w:snapToGrid/>
          <w:szCs w:val="24"/>
          <w:lang w:eastAsia="hr-HR"/>
        </w:rPr>
      </w:pPr>
    </w:p>
    <w:p w14:paraId="0F75856C" w14:textId="77777777" w:rsidR="00557B36" w:rsidRPr="00620BB9" w:rsidRDefault="00557B36" w:rsidP="00557B36">
      <w:pPr>
        <w:jc w:val="both"/>
        <w:rPr>
          <w:b/>
          <w:bCs/>
          <w:snapToGrid/>
          <w:szCs w:val="24"/>
          <w:lang w:eastAsia="hr-HR"/>
        </w:rPr>
      </w:pPr>
    </w:p>
    <w:p w14:paraId="2A8C4013" w14:textId="77777777" w:rsidR="00557B36" w:rsidRPr="00620BB9" w:rsidRDefault="00557B36" w:rsidP="00557B36">
      <w:pPr>
        <w:jc w:val="both"/>
        <w:rPr>
          <w:b/>
          <w:bCs/>
          <w:snapToGrid/>
          <w:szCs w:val="24"/>
          <w:lang w:eastAsia="hr-HR"/>
        </w:rPr>
      </w:pPr>
      <w:r w:rsidRPr="00620BB9">
        <w:rPr>
          <w:b/>
          <w:bCs/>
          <w:snapToGrid/>
          <w:szCs w:val="24"/>
          <w:lang w:eastAsia="hr-HR"/>
        </w:rPr>
        <w:t>Neprihvatljivi troškovi za zdravstvene organizacije i udruge partnere su:</w:t>
      </w:r>
    </w:p>
    <w:p w14:paraId="6182E973" w14:textId="77777777" w:rsidR="00557B36" w:rsidRPr="00620BB9" w:rsidRDefault="00557B36" w:rsidP="00557B36">
      <w:pPr>
        <w:jc w:val="both"/>
        <w:rPr>
          <w:b/>
          <w:bCs/>
          <w:snapToGrid/>
          <w:szCs w:val="24"/>
          <w:lang w:eastAsia="hr-HR"/>
        </w:rPr>
      </w:pPr>
    </w:p>
    <w:p w14:paraId="7642C4BB"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za dugove i nepodmirene kamate;</w:t>
      </w:r>
    </w:p>
    <w:p w14:paraId="7A821F9C"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za kupovinu zemljišta ili zgrada i automobila;</w:t>
      </w:r>
    </w:p>
    <w:p w14:paraId="6D03903E"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pripremnih studija;</w:t>
      </w:r>
    </w:p>
    <w:p w14:paraId="3CC17C01"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vezani za plaćanje režijskih troškova (npr. troškovi potrošnje električne</w:t>
      </w:r>
      <w:r>
        <w:rPr>
          <w:snapToGrid/>
          <w:szCs w:val="24"/>
          <w:lang w:eastAsia="hr-HR"/>
        </w:rPr>
        <w:t xml:space="preserve"> </w:t>
      </w:r>
      <w:r w:rsidRPr="00620BB9">
        <w:rPr>
          <w:snapToGrid/>
          <w:szCs w:val="24"/>
          <w:lang w:eastAsia="hr-HR"/>
        </w:rPr>
        <w:t>energije, vode, komunalija, fiksnih i mobilnih telefona i sl.) koji glase na ime fizičke osobe;</w:t>
      </w:r>
    </w:p>
    <w:p w14:paraId="65BF1857" w14:textId="4A872B9E"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ve</w:t>
      </w:r>
      <w:r w:rsidR="00914C4F">
        <w:rPr>
          <w:snapToGrid/>
          <w:szCs w:val="24"/>
          <w:lang w:eastAsia="hr-HR"/>
        </w:rPr>
        <w:t xml:space="preserve">zani za najam prostora u kojem </w:t>
      </w:r>
      <w:r w:rsidRPr="00620BB9">
        <w:rPr>
          <w:snapToGrid/>
          <w:szCs w:val="24"/>
          <w:lang w:eastAsia="hr-HR"/>
        </w:rPr>
        <w:t>organizacija djeluje, ukoliko je taj prostor iznajmljen od osoba koje obnašaju određene funkcije u upravljanju organizacijom ili sudjeluju u provedbi projekta;</w:t>
      </w:r>
    </w:p>
    <w:p w14:paraId="6F15A39C" w14:textId="2180101F"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za naknade i prigod</w:t>
      </w:r>
      <w:r w:rsidR="00914C4F">
        <w:rPr>
          <w:snapToGrid/>
          <w:szCs w:val="24"/>
          <w:lang w:eastAsia="hr-HR"/>
        </w:rPr>
        <w:t>ne darove zaposlenim osobama</w:t>
      </w:r>
      <w:r w:rsidRPr="00620BB9">
        <w:rPr>
          <w:snapToGrid/>
          <w:szCs w:val="24"/>
          <w:lang w:eastAsia="hr-HR"/>
        </w:rPr>
        <w:t xml:space="preserve"> kao što su: regres, božićnice,</w:t>
      </w:r>
      <w:r w:rsidR="00914C4F">
        <w:rPr>
          <w:snapToGrid/>
          <w:szCs w:val="24"/>
          <w:lang w:eastAsia="hr-HR"/>
        </w:rPr>
        <w:t xml:space="preserve"> financijske nagrade članovima </w:t>
      </w:r>
      <w:r w:rsidRPr="00620BB9">
        <w:rPr>
          <w:snapToGrid/>
          <w:szCs w:val="24"/>
          <w:lang w:eastAsia="hr-HR"/>
        </w:rPr>
        <w:t xml:space="preserve">organizacije; </w:t>
      </w:r>
    </w:p>
    <w:p w14:paraId="2C3287FE" w14:textId="48F73566"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osiguranja imovine ili zaposlenika</w:t>
      </w:r>
      <w:r w:rsidR="00B06859">
        <w:rPr>
          <w:snapToGrid/>
          <w:szCs w:val="24"/>
          <w:lang w:eastAsia="hr-HR"/>
        </w:rPr>
        <w:t>;</w:t>
      </w:r>
      <w:r w:rsidRPr="00620BB9">
        <w:rPr>
          <w:snapToGrid/>
          <w:szCs w:val="24"/>
          <w:lang w:eastAsia="hr-HR"/>
        </w:rPr>
        <w:t xml:space="preserve"> </w:t>
      </w:r>
    </w:p>
    <w:p w14:paraId="2997D98A" w14:textId="459C723D"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 xml:space="preserve">putni izdaci vezani za </w:t>
      </w:r>
      <w:r w:rsidR="00B06859">
        <w:rPr>
          <w:snapToGrid/>
          <w:szCs w:val="24"/>
          <w:lang w:eastAsia="hr-HR"/>
        </w:rPr>
        <w:t xml:space="preserve">troškove taxi prijevoza, </w:t>
      </w:r>
      <w:proofErr w:type="spellStart"/>
      <w:r w:rsidR="00B06859">
        <w:rPr>
          <w:snapToGrid/>
          <w:szCs w:val="24"/>
          <w:lang w:eastAsia="hr-HR"/>
        </w:rPr>
        <w:t>rent</w:t>
      </w:r>
      <w:proofErr w:type="spellEnd"/>
      <w:r w:rsidR="00B06859">
        <w:rPr>
          <w:snapToGrid/>
          <w:szCs w:val="24"/>
          <w:lang w:eastAsia="hr-HR"/>
        </w:rPr>
        <w:t>-a-</w:t>
      </w:r>
      <w:r w:rsidRPr="00620BB9">
        <w:rPr>
          <w:snapToGrid/>
          <w:szCs w:val="24"/>
          <w:lang w:eastAsia="hr-HR"/>
        </w:rPr>
        <w:t>car službe, te korištenje privatnog automobila u službene svrhe.</w:t>
      </w:r>
    </w:p>
    <w:p w14:paraId="41815ACD" w14:textId="77777777" w:rsidR="00557B36" w:rsidRPr="00620BB9" w:rsidRDefault="00557B36" w:rsidP="00557B36">
      <w:pPr>
        <w:jc w:val="both"/>
        <w:rPr>
          <w:snapToGrid/>
          <w:szCs w:val="24"/>
          <w:lang w:eastAsia="hr-HR"/>
        </w:rPr>
      </w:pPr>
    </w:p>
    <w:p w14:paraId="1A8531E2" w14:textId="77777777" w:rsidR="00557B36" w:rsidRPr="00620BB9" w:rsidRDefault="00557B36" w:rsidP="00557B36">
      <w:pPr>
        <w:jc w:val="both"/>
        <w:rPr>
          <w:b/>
          <w:snapToGrid/>
          <w:szCs w:val="24"/>
          <w:lang w:eastAsia="hr-HR"/>
        </w:rPr>
      </w:pPr>
      <w:r w:rsidRPr="00620BB9">
        <w:rPr>
          <w:b/>
          <w:snapToGrid/>
          <w:szCs w:val="24"/>
          <w:lang w:eastAsia="hr-HR"/>
        </w:rPr>
        <w:t xml:space="preserve">Neprihvatljivim će se smatrati i svi drugi navedeni troškovi čije je financiranje u potpunosti već osigurano iz drugih izvora. </w:t>
      </w:r>
    </w:p>
    <w:p w14:paraId="02D7628D" w14:textId="77777777" w:rsidR="00557B36" w:rsidRPr="00620BB9" w:rsidRDefault="00557B36" w:rsidP="00557B36">
      <w:pPr>
        <w:ind w:left="12"/>
        <w:jc w:val="both"/>
        <w:rPr>
          <w:b/>
          <w:snapToGrid/>
          <w:szCs w:val="24"/>
          <w:lang w:eastAsia="hr-HR"/>
        </w:rPr>
      </w:pPr>
    </w:p>
    <w:p w14:paraId="1BEC7E96" w14:textId="77777777" w:rsidR="00557B36" w:rsidRPr="00620BB9" w:rsidRDefault="00557B36" w:rsidP="00557B36">
      <w:pPr>
        <w:jc w:val="both"/>
        <w:rPr>
          <w:snapToGrid/>
          <w:szCs w:val="24"/>
          <w:lang w:eastAsia="hr-HR"/>
        </w:rPr>
      </w:pPr>
      <w:r w:rsidRPr="00620BB9">
        <w:rPr>
          <w:snapToGrid/>
          <w:szCs w:val="24"/>
          <w:lang w:eastAsia="hr-HR"/>
        </w:rPr>
        <w:t>Iznimke vezane za prihvaćanje određenih troškova u okviru ovog Natječaja mogu se odnositi na sljedeće slučajeve:</w:t>
      </w:r>
    </w:p>
    <w:p w14:paraId="5AC0FF48" w14:textId="77777777" w:rsidR="00557B36" w:rsidRPr="00620BB9" w:rsidRDefault="00557B36" w:rsidP="00557B36">
      <w:pPr>
        <w:jc w:val="both"/>
        <w:rPr>
          <w:snapToGrid/>
          <w:szCs w:val="24"/>
          <w:lang w:eastAsia="hr-HR"/>
        </w:rPr>
      </w:pPr>
    </w:p>
    <w:p w14:paraId="390E663E" w14:textId="77777777" w:rsidR="00557B36" w:rsidRPr="00620BB9" w:rsidRDefault="00557B36" w:rsidP="00557B36">
      <w:pPr>
        <w:numPr>
          <w:ilvl w:val="0"/>
          <w:numId w:val="20"/>
        </w:numPr>
        <w:tabs>
          <w:tab w:val="clear" w:pos="360"/>
          <w:tab w:val="num" w:pos="720"/>
          <w:tab w:val="num" w:pos="1985"/>
        </w:tabs>
        <w:ind w:left="709"/>
        <w:jc w:val="both"/>
        <w:rPr>
          <w:snapToGrid/>
          <w:szCs w:val="24"/>
          <w:lang w:eastAsia="hr-HR"/>
        </w:rPr>
      </w:pPr>
      <w:r w:rsidRPr="00620BB9">
        <w:rPr>
          <w:snapToGrid/>
          <w:szCs w:val="24"/>
          <w:lang w:eastAsia="hr-HR"/>
        </w:rPr>
        <w:t>korištenje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w:t>
      </w:r>
    </w:p>
    <w:p w14:paraId="78752060" w14:textId="77777777" w:rsidR="00557B36" w:rsidRPr="00620BB9" w:rsidRDefault="00557B36" w:rsidP="00557B36">
      <w:pPr>
        <w:tabs>
          <w:tab w:val="num" w:pos="1985"/>
        </w:tabs>
        <w:ind w:left="709"/>
        <w:jc w:val="both"/>
        <w:rPr>
          <w:snapToGrid/>
          <w:szCs w:val="24"/>
          <w:lang w:eastAsia="hr-HR"/>
        </w:rPr>
      </w:pPr>
    </w:p>
    <w:p w14:paraId="40680A7F" w14:textId="77777777" w:rsidR="00557B36" w:rsidRPr="00620BB9" w:rsidRDefault="00557B36" w:rsidP="00557B36">
      <w:pPr>
        <w:numPr>
          <w:ilvl w:val="0"/>
          <w:numId w:val="20"/>
        </w:numPr>
        <w:tabs>
          <w:tab w:val="clear" w:pos="360"/>
          <w:tab w:val="num" w:pos="720"/>
          <w:tab w:val="num" w:pos="1985"/>
        </w:tabs>
        <w:ind w:left="709"/>
        <w:jc w:val="both"/>
        <w:rPr>
          <w:snapToGrid/>
          <w:szCs w:val="24"/>
          <w:lang w:eastAsia="hr-HR"/>
        </w:rPr>
      </w:pPr>
      <w:r w:rsidRPr="00620BB9">
        <w:rPr>
          <w:snapToGrid/>
          <w:szCs w:val="24"/>
          <w:lang w:eastAsia="hr-HR"/>
        </w:rPr>
        <w:t xml:space="preserve">korištenje prijevoza avionom u službene svrhe, za potrebe provođenja projekta, u situacijama kada se radi o osoblju, koje ne može koristiti usluge drugih sredstava javnog prijevoza i kada je isti ekonomičniji od troškova autobusom i/ili vlakom (2. razred),u tim situacijama priznaje se samo cijena karte u ekonomskoj klasi. </w:t>
      </w:r>
    </w:p>
    <w:p w14:paraId="7FAFD64F" w14:textId="77777777" w:rsidR="00C44C6B" w:rsidRPr="00A55177" w:rsidRDefault="00C44C6B" w:rsidP="00C44C6B">
      <w:pPr>
        <w:tabs>
          <w:tab w:val="num" w:pos="1985"/>
        </w:tabs>
        <w:ind w:left="709"/>
        <w:jc w:val="both"/>
        <w:rPr>
          <w:snapToGrid/>
          <w:szCs w:val="24"/>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765186" w:rsidRPr="00E3697F" w14:paraId="5E14BE87" w14:textId="77777777" w:rsidTr="003F58E4">
        <w:trPr>
          <w:trHeight w:val="600"/>
        </w:trPr>
        <w:tc>
          <w:tcPr>
            <w:tcW w:w="9178" w:type="dxa"/>
            <w:shd w:val="clear" w:color="auto" w:fill="D9D9D9"/>
            <w:vAlign w:val="center"/>
          </w:tcPr>
          <w:p w14:paraId="17BD8E9C" w14:textId="77777777" w:rsidR="00765186" w:rsidRPr="00E3697F" w:rsidRDefault="00FE5E4F" w:rsidP="004D176F">
            <w:pPr>
              <w:pStyle w:val="Naslov1"/>
              <w:rPr>
                <w:color w:val="auto"/>
              </w:rPr>
            </w:pPr>
            <w:bookmarkStart w:id="20" w:name="_Toc378951346"/>
            <w:bookmarkStart w:id="21" w:name="_Toc465629663"/>
            <w:r w:rsidRPr="00E3697F">
              <w:rPr>
                <w:color w:val="auto"/>
              </w:rPr>
              <w:lastRenderedPageBreak/>
              <w:t xml:space="preserve">3. </w:t>
            </w:r>
            <w:r w:rsidR="00765186" w:rsidRPr="00E3697F">
              <w:rPr>
                <w:color w:val="auto"/>
              </w:rPr>
              <w:t>KAKO SE PRIJAVITI</w:t>
            </w:r>
            <w:bookmarkEnd w:id="20"/>
            <w:bookmarkEnd w:id="21"/>
          </w:p>
        </w:tc>
      </w:tr>
    </w:tbl>
    <w:p w14:paraId="5CDE224C" w14:textId="77777777" w:rsidR="009E6B17" w:rsidRPr="00E3697F" w:rsidRDefault="009E6B17" w:rsidP="009E6B17">
      <w:pPr>
        <w:jc w:val="both"/>
        <w:rPr>
          <w:sz w:val="20"/>
        </w:rPr>
      </w:pPr>
    </w:p>
    <w:p w14:paraId="50D6B4F8" w14:textId="77777777" w:rsidR="00813A00" w:rsidRDefault="00813A00" w:rsidP="009E6B17">
      <w:pPr>
        <w:jc w:val="both"/>
        <w:rPr>
          <w:szCs w:val="24"/>
        </w:rPr>
      </w:pPr>
    </w:p>
    <w:p w14:paraId="57E9757E" w14:textId="77777777" w:rsidR="009E6B17" w:rsidRPr="00E3697F" w:rsidRDefault="00FE5E4F" w:rsidP="009E6B17">
      <w:pPr>
        <w:jc w:val="both"/>
        <w:rPr>
          <w:szCs w:val="24"/>
        </w:rPr>
      </w:pPr>
      <w:r w:rsidRPr="00E3697F">
        <w:rPr>
          <w:szCs w:val="24"/>
        </w:rPr>
        <w:t xml:space="preserve">U ovom dijelu uputa nalaze se </w:t>
      </w:r>
      <w:r w:rsidR="009E6B17" w:rsidRPr="00E3697F">
        <w:rPr>
          <w:szCs w:val="24"/>
        </w:rPr>
        <w:t xml:space="preserve">informacije o sadržaju </w:t>
      </w:r>
      <w:r w:rsidRPr="00E3697F">
        <w:rPr>
          <w:szCs w:val="24"/>
        </w:rPr>
        <w:t xml:space="preserve">prijave i </w:t>
      </w:r>
      <w:r w:rsidR="009E6B17" w:rsidRPr="00E3697F">
        <w:rPr>
          <w:szCs w:val="24"/>
        </w:rPr>
        <w:t xml:space="preserve">obveznih obrazaca, o tome gdje i na koji način poslati prijavu, kao i informacije o rokovima za prijavu te kontaktima za upite u slučaju da </w:t>
      </w:r>
      <w:r w:rsidRPr="00E3697F">
        <w:rPr>
          <w:szCs w:val="24"/>
        </w:rPr>
        <w:t xml:space="preserve">potencijalni prijavitelj </w:t>
      </w:r>
      <w:r w:rsidR="009E6B17" w:rsidRPr="00E3697F">
        <w:rPr>
          <w:szCs w:val="24"/>
        </w:rPr>
        <w:t>ima dodatna pitanja vezana za provedbu natječaja.</w:t>
      </w:r>
    </w:p>
    <w:p w14:paraId="324D5617" w14:textId="77777777" w:rsidR="005564AC" w:rsidRPr="00E3697F" w:rsidRDefault="005564AC" w:rsidP="005564AC">
      <w:pPr>
        <w:pStyle w:val="Text2"/>
        <w:tabs>
          <w:tab w:val="num" w:pos="1485"/>
        </w:tabs>
        <w:spacing w:after="0"/>
        <w:ind w:left="0"/>
        <w:rPr>
          <w:noProof/>
          <w:sz w:val="22"/>
          <w:szCs w:val="22"/>
          <w:highlight w:val="lightGray"/>
        </w:rPr>
      </w:pPr>
    </w:p>
    <w:p w14:paraId="5BEC78BC" w14:textId="77777777" w:rsidR="00C96933" w:rsidRPr="00E3697F"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178"/>
      </w:tblGrid>
      <w:tr w:rsidR="005564AC" w:rsidRPr="00E3697F" w14:paraId="5BCB979B" w14:textId="77777777" w:rsidTr="00DB3B5C">
        <w:trPr>
          <w:trHeight w:val="374"/>
        </w:trPr>
        <w:tc>
          <w:tcPr>
            <w:tcW w:w="9639" w:type="dxa"/>
            <w:shd w:val="clear" w:color="auto" w:fill="C4BC96" w:themeFill="background2" w:themeFillShade="BF"/>
            <w:vAlign w:val="center"/>
          </w:tcPr>
          <w:p w14:paraId="19E0AFF9" w14:textId="77777777" w:rsidR="009D6E4C" w:rsidRPr="00E3697F" w:rsidRDefault="00171006" w:rsidP="004D176F">
            <w:pPr>
              <w:pStyle w:val="Naslov2"/>
              <w:rPr>
                <w:noProof/>
                <w:color w:val="auto"/>
                <w:highlight w:val="lightGray"/>
              </w:rPr>
            </w:pPr>
            <w:bookmarkStart w:id="22" w:name="_Toc378951347"/>
            <w:bookmarkStart w:id="23" w:name="_Toc465629664"/>
            <w:r w:rsidRPr="00E3697F">
              <w:rPr>
                <w:noProof/>
                <w:color w:val="auto"/>
              </w:rPr>
              <w:t xml:space="preserve">3.1. </w:t>
            </w:r>
            <w:r w:rsidR="005564AC" w:rsidRPr="00E3697F">
              <w:rPr>
                <w:noProof/>
                <w:color w:val="auto"/>
              </w:rPr>
              <w:t xml:space="preserve">Dokumentacija za </w:t>
            </w:r>
            <w:r w:rsidR="00B67097" w:rsidRPr="00E3697F">
              <w:rPr>
                <w:noProof/>
                <w:color w:val="auto"/>
              </w:rPr>
              <w:t>Natječaj</w:t>
            </w:r>
            <w:bookmarkEnd w:id="22"/>
            <w:bookmarkEnd w:id="23"/>
          </w:p>
        </w:tc>
      </w:tr>
    </w:tbl>
    <w:p w14:paraId="2C83FF55" w14:textId="77777777" w:rsidR="00496E8B" w:rsidRPr="00CD4EDA" w:rsidRDefault="00496E8B" w:rsidP="0048375F">
      <w:pPr>
        <w:pStyle w:val="Text2"/>
        <w:tabs>
          <w:tab w:val="num" w:pos="1485"/>
        </w:tabs>
        <w:spacing w:after="0"/>
        <w:ind w:left="0"/>
        <w:rPr>
          <w:noProof/>
          <w:sz w:val="22"/>
          <w:szCs w:val="22"/>
          <w:highlight w:val="lightGray"/>
        </w:rPr>
      </w:pPr>
    </w:p>
    <w:p w14:paraId="5EE73A8A" w14:textId="77777777" w:rsidR="00AD1BBC" w:rsidRDefault="00AD1BBC" w:rsidP="00DC4632">
      <w:pPr>
        <w:jc w:val="both"/>
        <w:rPr>
          <w:bCs/>
          <w:szCs w:val="24"/>
          <w:u w:val="single"/>
        </w:rPr>
      </w:pPr>
    </w:p>
    <w:p w14:paraId="67BDB817" w14:textId="77777777" w:rsidR="00DC4632" w:rsidRDefault="00C72CDE" w:rsidP="00DC4632">
      <w:pPr>
        <w:jc w:val="both"/>
        <w:rPr>
          <w:bCs/>
          <w:szCs w:val="24"/>
          <w:u w:val="single"/>
        </w:rPr>
      </w:pPr>
      <w:r>
        <w:rPr>
          <w:bCs/>
          <w:szCs w:val="24"/>
          <w:u w:val="single"/>
        </w:rPr>
        <w:t>P</w:t>
      </w:r>
      <w:r w:rsidR="00DC4632" w:rsidRPr="00DC4632">
        <w:rPr>
          <w:bCs/>
          <w:szCs w:val="24"/>
          <w:u w:val="single"/>
        </w:rPr>
        <w:t xml:space="preserve">rojektna prijava sastoji se od </w:t>
      </w:r>
      <w:r w:rsidR="00DC4632" w:rsidRPr="00C72CDE">
        <w:rPr>
          <w:b/>
          <w:bCs/>
          <w:szCs w:val="24"/>
          <w:u w:val="single"/>
        </w:rPr>
        <w:t>obvezne i neobvezne</w:t>
      </w:r>
      <w:r w:rsidR="00DC4632" w:rsidRPr="00DC4632">
        <w:rPr>
          <w:bCs/>
          <w:szCs w:val="24"/>
          <w:u w:val="single"/>
        </w:rPr>
        <w:t xml:space="preserve"> natječajne dokumentacije.</w:t>
      </w:r>
    </w:p>
    <w:p w14:paraId="744C4323" w14:textId="77777777" w:rsidR="008420BA" w:rsidRDefault="008420BA" w:rsidP="00DC4632">
      <w:pPr>
        <w:jc w:val="both"/>
        <w:rPr>
          <w:bCs/>
          <w:szCs w:val="24"/>
          <w:u w:val="single"/>
        </w:rPr>
      </w:pPr>
    </w:p>
    <w:p w14:paraId="2CB88E6D" w14:textId="77777777" w:rsidR="005B64B1" w:rsidRPr="004D123B" w:rsidRDefault="0040254B" w:rsidP="004D176F">
      <w:pPr>
        <w:pStyle w:val="Naslov3"/>
        <w:rPr>
          <w:i/>
          <w:noProof/>
          <w:color w:val="auto"/>
        </w:rPr>
      </w:pPr>
      <w:bookmarkStart w:id="24" w:name="_Toc465629665"/>
      <w:r w:rsidRPr="004D123B">
        <w:rPr>
          <w:i/>
          <w:noProof/>
          <w:color w:val="auto"/>
        </w:rPr>
        <w:t xml:space="preserve">3.1.1. </w:t>
      </w:r>
      <w:r w:rsidR="005B64B1" w:rsidRPr="004D123B">
        <w:rPr>
          <w:i/>
          <w:noProof/>
          <w:color w:val="auto"/>
        </w:rPr>
        <w:t xml:space="preserve">Projektna prijava za </w:t>
      </w:r>
      <w:r w:rsidR="005B64B1" w:rsidRPr="004D123B">
        <w:rPr>
          <w:i/>
          <w:noProof/>
          <w:color w:val="auto"/>
          <w:u w:val="single"/>
        </w:rPr>
        <w:t>zdravstvene organizacije</w:t>
      </w:r>
      <w:r w:rsidR="00BA6207" w:rsidRPr="004D123B">
        <w:rPr>
          <w:i/>
          <w:noProof/>
          <w:color w:val="auto"/>
        </w:rPr>
        <w:t xml:space="preserve"> </w:t>
      </w:r>
      <w:r w:rsidR="005B64B1" w:rsidRPr="004D123B">
        <w:rPr>
          <w:i/>
          <w:noProof/>
          <w:color w:val="auto"/>
        </w:rPr>
        <w:t>treba sadržavati sljedeću dokumentaciju</w:t>
      </w:r>
      <w:r w:rsidR="00575F72" w:rsidRPr="004D123B">
        <w:rPr>
          <w:i/>
          <w:noProof/>
          <w:color w:val="auto"/>
        </w:rPr>
        <w:t>:</w:t>
      </w:r>
      <w:bookmarkEnd w:id="24"/>
      <w:r w:rsidR="00BA6207" w:rsidRPr="004D123B">
        <w:rPr>
          <w:i/>
          <w:noProof/>
          <w:color w:val="auto"/>
        </w:rPr>
        <w:t xml:space="preserve"> </w:t>
      </w:r>
    </w:p>
    <w:p w14:paraId="3F3CB70D" w14:textId="77777777" w:rsidR="00575F72" w:rsidRDefault="00575F72" w:rsidP="001A3FC5">
      <w:pPr>
        <w:jc w:val="both"/>
        <w:rPr>
          <w:rFonts w:ascii="Arial" w:hAnsi="Arial" w:cs="Arial"/>
          <w:b/>
          <w:noProof/>
          <w:snapToGrid/>
          <w:color w:val="0070C0"/>
          <w:sz w:val="22"/>
          <w:szCs w:val="22"/>
          <w:lang w:eastAsia="hr-HR"/>
        </w:rPr>
      </w:pPr>
    </w:p>
    <w:p w14:paraId="17474431" w14:textId="77777777" w:rsidR="00B61CD9" w:rsidRPr="007537BB" w:rsidRDefault="00B61CD9" w:rsidP="00B61CD9">
      <w:pPr>
        <w:rPr>
          <w:u w:val="single"/>
        </w:rPr>
      </w:pPr>
      <w:r w:rsidRPr="007537BB">
        <w:rPr>
          <w:u w:val="single"/>
        </w:rPr>
        <w:t>Obvezna natječajna dokumentacija za prijavu projekta za zdravstvene organizacije:</w:t>
      </w:r>
    </w:p>
    <w:p w14:paraId="240FD6CE" w14:textId="77777777" w:rsidR="00B61CD9" w:rsidRPr="007537BB" w:rsidRDefault="00B61CD9" w:rsidP="00B61CD9"/>
    <w:p w14:paraId="0EB06FDC" w14:textId="6512831C" w:rsidR="00B61CD9" w:rsidRPr="007537BB" w:rsidRDefault="00B61CD9" w:rsidP="00AD1BBC">
      <w:pPr>
        <w:numPr>
          <w:ilvl w:val="0"/>
          <w:numId w:val="26"/>
        </w:numPr>
        <w:ind w:left="284" w:hanging="284"/>
      </w:pPr>
      <w:r w:rsidRPr="007537BB">
        <w:t>Opisni obrazac za prijavu projekta (potpisan, ovjeren i u cijelosti popunjen)</w:t>
      </w:r>
      <w:r w:rsidR="00982352" w:rsidRPr="007537BB">
        <w:t xml:space="preserve"> </w:t>
      </w:r>
      <w:r w:rsidR="00FB31CE">
        <w:t xml:space="preserve">- </w:t>
      </w:r>
      <w:r w:rsidR="00982352" w:rsidRPr="007537BB">
        <w:t>Obrazac Z1</w:t>
      </w:r>
      <w:r w:rsidRPr="007537BB">
        <w:t>;</w:t>
      </w:r>
    </w:p>
    <w:p w14:paraId="21C0084A" w14:textId="123CB692" w:rsidR="00B61CD9" w:rsidRPr="007537BB" w:rsidRDefault="00B61CD9" w:rsidP="00AD1BBC">
      <w:pPr>
        <w:numPr>
          <w:ilvl w:val="0"/>
          <w:numId w:val="26"/>
        </w:numPr>
        <w:ind w:left="284" w:hanging="284"/>
      </w:pPr>
      <w:r w:rsidRPr="007537BB">
        <w:t>Obrazac proračuna projekta (potpisan, ovjeren i u cijelosti popunjen)</w:t>
      </w:r>
      <w:r w:rsidR="00E2651D" w:rsidRPr="007537BB">
        <w:t xml:space="preserve"> </w:t>
      </w:r>
      <w:r w:rsidR="00FB31CE">
        <w:t xml:space="preserve">- </w:t>
      </w:r>
      <w:r w:rsidR="00E2651D" w:rsidRPr="007537BB">
        <w:t>Obrazac Z2</w:t>
      </w:r>
      <w:r w:rsidRPr="007537BB">
        <w:t>;</w:t>
      </w:r>
    </w:p>
    <w:p w14:paraId="5F0ACFA7" w14:textId="3E34BA02" w:rsidR="00B61CD9" w:rsidRPr="007537BB" w:rsidRDefault="00B61CD9" w:rsidP="00AD1BBC">
      <w:pPr>
        <w:numPr>
          <w:ilvl w:val="0"/>
          <w:numId w:val="26"/>
        </w:numPr>
        <w:ind w:left="284" w:hanging="284"/>
      </w:pPr>
      <w:r w:rsidRPr="007537BB">
        <w:t>Obrazac životopisa voditeljice/voditelja projekta s naznačenim datumom i potpisom</w:t>
      </w:r>
      <w:r w:rsidR="00FB31CE">
        <w:t xml:space="preserve"> -</w:t>
      </w:r>
      <w:r w:rsidR="00E2651D" w:rsidRPr="007537BB">
        <w:t xml:space="preserve"> Obrazac B5</w:t>
      </w:r>
    </w:p>
    <w:p w14:paraId="3CCD3287" w14:textId="07D0B6B2" w:rsidR="00B61CD9" w:rsidRPr="007537BB" w:rsidRDefault="00B61CD9" w:rsidP="00AD1BBC">
      <w:pPr>
        <w:numPr>
          <w:ilvl w:val="0"/>
          <w:numId w:val="26"/>
        </w:numPr>
        <w:ind w:left="284" w:hanging="284"/>
      </w:pPr>
      <w:r w:rsidRPr="007537BB">
        <w:t>Obrazac Izjave o partnerstvu, potpisan i ovjeren od strane nositelja projekta te svih partnera na projektu. Potrebno je priložiti zaseban obrazac za svakog partnera</w:t>
      </w:r>
      <w:r w:rsidR="00E2651D" w:rsidRPr="007537BB">
        <w:t xml:space="preserve"> </w:t>
      </w:r>
      <w:r w:rsidR="00FB31CE">
        <w:t xml:space="preserve">- </w:t>
      </w:r>
      <w:r w:rsidR="00E2651D" w:rsidRPr="007537BB">
        <w:t>Obrazac B4</w:t>
      </w:r>
      <w:r w:rsidRPr="007537BB">
        <w:t>.</w:t>
      </w:r>
    </w:p>
    <w:p w14:paraId="27183E5C" w14:textId="6CFD8794" w:rsidR="00B61CD9" w:rsidRPr="007537BB" w:rsidRDefault="00B61CD9" w:rsidP="00AD1BBC">
      <w:pPr>
        <w:numPr>
          <w:ilvl w:val="0"/>
          <w:numId w:val="26"/>
        </w:numPr>
        <w:ind w:left="284" w:hanging="284"/>
      </w:pPr>
      <w:r w:rsidRPr="007537BB">
        <w:t>Elektronička verzija cjelokupne natječajne dokumentacije na CD-u</w:t>
      </w:r>
      <w:r w:rsidR="00FB31CE">
        <w:t>, DVD-u</w:t>
      </w:r>
      <w:r w:rsidR="00E2651D" w:rsidRPr="007537BB">
        <w:t xml:space="preserve"> ili USB-u</w:t>
      </w:r>
      <w:r w:rsidRPr="007537BB">
        <w:t xml:space="preserve"> (</w:t>
      </w:r>
      <w:r w:rsidRPr="007537BB">
        <w:rPr>
          <w:u w:val="single"/>
        </w:rPr>
        <w:t>ne veća od 12MB po obrascu</w:t>
      </w:r>
      <w:r w:rsidRPr="007537BB">
        <w:t>)</w:t>
      </w:r>
    </w:p>
    <w:p w14:paraId="681D16AD" w14:textId="77777777" w:rsidR="00B61CD9" w:rsidRDefault="00B61CD9" w:rsidP="00B61CD9">
      <w:pPr>
        <w:ind w:left="720"/>
        <w:jc w:val="both"/>
        <w:rPr>
          <w:noProof/>
          <w:snapToGrid/>
          <w:szCs w:val="24"/>
          <w:lang w:eastAsia="hr-HR"/>
        </w:rPr>
      </w:pPr>
    </w:p>
    <w:p w14:paraId="219B142D" w14:textId="77777777" w:rsidR="008003CE" w:rsidRPr="007537BB" w:rsidRDefault="008003CE" w:rsidP="00B61CD9">
      <w:pPr>
        <w:ind w:left="720"/>
        <w:jc w:val="both"/>
        <w:rPr>
          <w:noProof/>
          <w:snapToGrid/>
          <w:szCs w:val="24"/>
          <w:lang w:eastAsia="hr-HR"/>
        </w:rPr>
      </w:pPr>
    </w:p>
    <w:p w14:paraId="3EFBE116" w14:textId="03744AF4" w:rsidR="00B61CD9" w:rsidRPr="007537BB" w:rsidRDefault="00AD1BBC" w:rsidP="00B61CD9">
      <w:pPr>
        <w:jc w:val="both"/>
        <w:rPr>
          <w:noProof/>
          <w:snapToGrid/>
          <w:szCs w:val="24"/>
          <w:u w:val="single"/>
          <w:lang w:eastAsia="hr-HR"/>
        </w:rPr>
      </w:pPr>
      <w:r w:rsidRPr="007537BB">
        <w:rPr>
          <w:noProof/>
          <w:snapToGrid/>
          <w:szCs w:val="24"/>
          <w:u w:val="single"/>
          <w:lang w:eastAsia="hr-HR"/>
        </w:rPr>
        <w:t xml:space="preserve">Obvezna natječajna dokumentacija za </w:t>
      </w:r>
      <w:r w:rsidR="00B61CD9" w:rsidRPr="007537BB">
        <w:rPr>
          <w:noProof/>
          <w:snapToGrid/>
          <w:szCs w:val="24"/>
          <w:u w:val="single"/>
          <w:lang w:eastAsia="hr-HR"/>
        </w:rPr>
        <w:t>udruge:</w:t>
      </w:r>
    </w:p>
    <w:p w14:paraId="5FF6D498" w14:textId="77777777" w:rsidR="00B61CD9" w:rsidRPr="007537BB" w:rsidRDefault="00B61CD9" w:rsidP="00AD1BBC">
      <w:pPr>
        <w:ind w:left="284" w:hanging="284"/>
        <w:jc w:val="both"/>
        <w:rPr>
          <w:b/>
          <w:noProof/>
          <w:snapToGrid/>
          <w:szCs w:val="24"/>
          <w:lang w:eastAsia="hr-HR"/>
        </w:rPr>
      </w:pPr>
    </w:p>
    <w:p w14:paraId="1B46AFA0" w14:textId="77777777" w:rsidR="00B61CD9" w:rsidRPr="007537BB" w:rsidRDefault="00B61CD9" w:rsidP="00AD1BBC">
      <w:pPr>
        <w:numPr>
          <w:ilvl w:val="0"/>
          <w:numId w:val="27"/>
        </w:numPr>
        <w:ind w:left="284" w:hanging="284"/>
        <w:rPr>
          <w:noProof/>
          <w:snapToGrid/>
          <w:szCs w:val="24"/>
          <w:lang w:eastAsia="hr-HR"/>
        </w:rPr>
      </w:pPr>
      <w:r w:rsidRPr="007537BB">
        <w:rPr>
          <w:noProof/>
          <w:snapToGrid/>
          <w:szCs w:val="24"/>
          <w:lang w:eastAsia="hr-HR"/>
        </w:rPr>
        <w:t>Obrazac životopisa voditeljice/voditelja projekta s naznačenim datumom i potpisom</w:t>
      </w:r>
      <w:r w:rsidR="00E2651D" w:rsidRPr="007537BB">
        <w:rPr>
          <w:noProof/>
          <w:snapToGrid/>
          <w:szCs w:val="24"/>
          <w:lang w:eastAsia="hr-HR"/>
        </w:rPr>
        <w:t xml:space="preserve"> Obrazac B5</w:t>
      </w:r>
      <w:r w:rsidRPr="007537BB">
        <w:rPr>
          <w:noProof/>
          <w:snapToGrid/>
          <w:szCs w:val="24"/>
          <w:lang w:eastAsia="hr-HR"/>
        </w:rPr>
        <w:t>.</w:t>
      </w:r>
    </w:p>
    <w:p w14:paraId="01CC4FE4" w14:textId="77777777" w:rsidR="00B61CD9" w:rsidRPr="007537BB" w:rsidRDefault="00B61CD9" w:rsidP="00AD1BBC">
      <w:pPr>
        <w:pStyle w:val="Tekstkomentara"/>
        <w:numPr>
          <w:ilvl w:val="0"/>
          <w:numId w:val="27"/>
        </w:numPr>
        <w:ind w:left="284" w:hanging="284"/>
        <w:rPr>
          <w:noProof/>
          <w:snapToGrid/>
          <w:sz w:val="24"/>
          <w:szCs w:val="24"/>
          <w:lang w:eastAsia="hr-HR"/>
        </w:rPr>
      </w:pPr>
      <w:r w:rsidRPr="007537BB">
        <w:rPr>
          <w:bCs/>
          <w:noProof/>
          <w:snapToGrid/>
          <w:sz w:val="24"/>
          <w:szCs w:val="24"/>
          <w:lang w:eastAsia="hr-HR"/>
        </w:rPr>
        <w:t>Preslika važećeg Statuta udruge ako Statu</w:t>
      </w:r>
      <w:r w:rsidRPr="007537BB">
        <w:rPr>
          <w:bCs/>
          <w:noProof/>
          <w:snapToGrid/>
          <w:sz w:val="24"/>
          <w:lang w:eastAsia="hr-HR"/>
        </w:rPr>
        <w:t>t nije objavljen u Registru udruga te dokaz (dopis) da je Statut predan na ovjeru Uredu državne uprave radi usklađivanja sa Zakonom o udrugama (Narodne novine, broj: 74/14) i ispis iz Registra udruga</w:t>
      </w:r>
    </w:p>
    <w:p w14:paraId="16218B3D" w14:textId="77777777" w:rsidR="00B61CD9" w:rsidRDefault="00B61CD9" w:rsidP="00B61CD9">
      <w:pPr>
        <w:rPr>
          <w:b/>
          <w:noProof/>
          <w:snapToGrid/>
          <w:szCs w:val="24"/>
          <w:lang w:eastAsia="hr-HR"/>
        </w:rPr>
      </w:pPr>
    </w:p>
    <w:p w14:paraId="1FE7597D" w14:textId="77777777" w:rsidR="00AD1BBC" w:rsidRPr="00AD1BBC" w:rsidRDefault="00AD1BBC" w:rsidP="00AD1BBC">
      <w:pPr>
        <w:jc w:val="both"/>
        <w:rPr>
          <w:bCs/>
          <w:szCs w:val="24"/>
        </w:rPr>
      </w:pPr>
      <w:r w:rsidRPr="00E2651D">
        <w:rPr>
          <w:noProof/>
          <w:snapToGrid/>
          <w:szCs w:val="24"/>
          <w:lang w:eastAsia="hr-HR"/>
        </w:rPr>
        <w:t xml:space="preserve">Svi obrasci se </w:t>
      </w:r>
      <w:r w:rsidRPr="00E2651D">
        <w:rPr>
          <w:bCs/>
          <w:szCs w:val="24"/>
        </w:rPr>
        <w:t>ispunjavaju na hrvatskom jeziku.</w:t>
      </w:r>
    </w:p>
    <w:p w14:paraId="0960CEFB" w14:textId="77777777" w:rsidR="00AD1BBC" w:rsidRDefault="00AD1BBC" w:rsidP="00B61CD9">
      <w:pPr>
        <w:rPr>
          <w:b/>
          <w:noProof/>
          <w:snapToGrid/>
          <w:szCs w:val="24"/>
          <w:lang w:eastAsia="hr-HR"/>
        </w:rPr>
      </w:pPr>
    </w:p>
    <w:p w14:paraId="797F28EB" w14:textId="77777777" w:rsidR="00B61CD9" w:rsidRPr="00620BB9" w:rsidRDefault="00B61CD9" w:rsidP="00B61CD9">
      <w:pPr>
        <w:rPr>
          <w:b/>
          <w:noProof/>
          <w:snapToGrid/>
          <w:szCs w:val="24"/>
          <w:lang w:eastAsia="hr-HR"/>
        </w:rPr>
      </w:pPr>
      <w:r w:rsidRPr="00620BB9">
        <w:rPr>
          <w:b/>
          <w:noProof/>
          <w:snapToGrid/>
          <w:szCs w:val="24"/>
          <w:lang w:eastAsia="hr-HR"/>
        </w:rPr>
        <w:t>Neobavezna natječajna dokumentacija za prijavu projekta:</w:t>
      </w:r>
    </w:p>
    <w:p w14:paraId="1E51C50C" w14:textId="77777777" w:rsidR="00B61CD9" w:rsidRPr="00620BB9" w:rsidRDefault="00B61CD9" w:rsidP="00B61CD9">
      <w:pPr>
        <w:rPr>
          <w:b/>
          <w:noProof/>
          <w:snapToGrid/>
          <w:szCs w:val="24"/>
          <w:lang w:eastAsia="hr-HR"/>
        </w:rPr>
      </w:pPr>
    </w:p>
    <w:p w14:paraId="420112A2" w14:textId="77777777" w:rsidR="00B61CD9" w:rsidRPr="00620BB9" w:rsidRDefault="00B61CD9" w:rsidP="008C5510">
      <w:pPr>
        <w:numPr>
          <w:ilvl w:val="0"/>
          <w:numId w:val="21"/>
        </w:numPr>
        <w:tabs>
          <w:tab w:val="clear" w:pos="720"/>
          <w:tab w:val="num" w:pos="284"/>
        </w:tabs>
        <w:ind w:left="284" w:hanging="284"/>
        <w:rPr>
          <w:noProof/>
          <w:snapToGrid/>
          <w:szCs w:val="24"/>
          <w:lang w:eastAsia="hr-HR"/>
        </w:rPr>
      </w:pPr>
      <w:r w:rsidRPr="00620BB9">
        <w:rPr>
          <w:noProof/>
          <w:snapToGrid/>
          <w:szCs w:val="24"/>
          <w:lang w:eastAsia="hr-HR"/>
        </w:rPr>
        <w:t>pisma namjere koja potvrđuju i objašnjavaju suradnju prijavitelja s udrugama, drugim organizacijama, jedinicama lokalne i područne samouprave i ustanovama u provedbi prijavljenog projekta;</w:t>
      </w:r>
    </w:p>
    <w:p w14:paraId="3E34B050" w14:textId="77777777" w:rsidR="00B61CD9" w:rsidRPr="00620BB9" w:rsidRDefault="00B61CD9" w:rsidP="008C5510">
      <w:pPr>
        <w:numPr>
          <w:ilvl w:val="0"/>
          <w:numId w:val="21"/>
        </w:numPr>
        <w:tabs>
          <w:tab w:val="clear" w:pos="720"/>
          <w:tab w:val="num" w:pos="284"/>
        </w:tabs>
        <w:ind w:left="284" w:hanging="284"/>
        <w:rPr>
          <w:noProof/>
          <w:snapToGrid/>
          <w:szCs w:val="24"/>
          <w:lang w:eastAsia="hr-HR"/>
        </w:rPr>
      </w:pPr>
      <w:r w:rsidRPr="00620BB9">
        <w:rPr>
          <w:noProof/>
          <w:snapToGrid/>
          <w:szCs w:val="24"/>
          <w:lang w:eastAsia="hr-HR"/>
        </w:rPr>
        <w:t xml:space="preserve">zapisi, publikacije, novinski članci te ostali materijali koji prikazuju rad prijavitelja i u izravnoj su vezi s prijavom na </w:t>
      </w:r>
      <w:r w:rsidR="008C5510">
        <w:rPr>
          <w:noProof/>
          <w:snapToGrid/>
          <w:szCs w:val="24"/>
          <w:lang w:eastAsia="hr-HR"/>
        </w:rPr>
        <w:t>Natječaj</w:t>
      </w:r>
      <w:r w:rsidRPr="00620BB9">
        <w:rPr>
          <w:noProof/>
          <w:snapToGrid/>
          <w:szCs w:val="24"/>
          <w:lang w:eastAsia="hr-HR"/>
        </w:rPr>
        <w:t>.</w:t>
      </w:r>
    </w:p>
    <w:p w14:paraId="065CB047" w14:textId="77777777" w:rsidR="00B61CD9" w:rsidRPr="00620BB9" w:rsidRDefault="00B61CD9" w:rsidP="00B61CD9">
      <w:pPr>
        <w:ind w:left="720"/>
        <w:contextualSpacing/>
        <w:jc w:val="both"/>
        <w:rPr>
          <w:noProof/>
          <w:szCs w:val="24"/>
        </w:rPr>
      </w:pPr>
    </w:p>
    <w:p w14:paraId="2CE344A6" w14:textId="77777777" w:rsidR="001A3FC5"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14:paraId="51BFF8E0" w14:textId="77777777" w:rsidTr="00E3697F">
        <w:tc>
          <w:tcPr>
            <w:tcW w:w="9286" w:type="dxa"/>
            <w:shd w:val="clear" w:color="auto" w:fill="C4BC96"/>
          </w:tcPr>
          <w:p w14:paraId="25CD5844" w14:textId="77777777" w:rsidR="00291BA8" w:rsidRPr="004D123B" w:rsidRDefault="00C47A90" w:rsidP="00E3697F">
            <w:pPr>
              <w:pStyle w:val="Naslov1"/>
              <w:rPr>
                <w:rStyle w:val="Naglaeno"/>
                <w:b/>
                <w:sz w:val="26"/>
                <w:szCs w:val="26"/>
              </w:rPr>
            </w:pPr>
            <w:bookmarkStart w:id="25" w:name="_Toc378951348"/>
            <w:bookmarkStart w:id="26" w:name="_Toc465629666"/>
            <w:r w:rsidRPr="004D123B">
              <w:rPr>
                <w:rStyle w:val="Naglaeno"/>
                <w:b/>
                <w:color w:val="auto"/>
                <w:sz w:val="26"/>
                <w:szCs w:val="26"/>
              </w:rPr>
              <w:t>3.2</w:t>
            </w:r>
            <w:r w:rsidR="00B352E0" w:rsidRPr="004D123B">
              <w:rPr>
                <w:rStyle w:val="Naglaeno"/>
                <w:b/>
                <w:color w:val="auto"/>
                <w:sz w:val="26"/>
                <w:szCs w:val="26"/>
              </w:rPr>
              <w:t>.</w:t>
            </w:r>
            <w:r w:rsidRPr="004D123B">
              <w:rPr>
                <w:rStyle w:val="Naglaeno"/>
                <w:b/>
                <w:color w:val="auto"/>
                <w:sz w:val="26"/>
                <w:szCs w:val="26"/>
              </w:rPr>
              <w:t xml:space="preserve"> </w:t>
            </w:r>
            <w:r w:rsidR="00291BA8" w:rsidRPr="004D123B">
              <w:rPr>
                <w:rStyle w:val="Naglaeno"/>
                <w:b/>
                <w:color w:val="auto"/>
                <w:sz w:val="26"/>
                <w:szCs w:val="26"/>
              </w:rPr>
              <w:t>Sadržaj Opisnog obrasca</w:t>
            </w:r>
            <w:bookmarkEnd w:id="25"/>
            <w:bookmarkEnd w:id="26"/>
          </w:p>
        </w:tc>
      </w:tr>
    </w:tbl>
    <w:p w14:paraId="4CBB90DA" w14:textId="77777777" w:rsidR="00291BA8" w:rsidRPr="00CD4EDA" w:rsidRDefault="00291BA8" w:rsidP="00291BA8">
      <w:pPr>
        <w:jc w:val="both"/>
        <w:rPr>
          <w:bCs/>
          <w:szCs w:val="24"/>
        </w:rPr>
      </w:pPr>
    </w:p>
    <w:p w14:paraId="52B0CF1D" w14:textId="77777777" w:rsidR="008C5510" w:rsidRDefault="008C5510" w:rsidP="000634B7">
      <w:pPr>
        <w:jc w:val="both"/>
        <w:rPr>
          <w:bCs/>
          <w:szCs w:val="24"/>
        </w:rPr>
      </w:pPr>
    </w:p>
    <w:p w14:paraId="64067628" w14:textId="77777777"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E2651D">
        <w:rPr>
          <w:bCs/>
          <w:szCs w:val="24"/>
        </w:rPr>
        <w:t>(</w:t>
      </w:r>
      <w:r w:rsidR="00E2651D" w:rsidRPr="00F51071">
        <w:rPr>
          <w:bCs/>
          <w:szCs w:val="24"/>
        </w:rPr>
        <w:t>Obrazac Z</w:t>
      </w:r>
      <w:r w:rsidR="0041467F" w:rsidRPr="00F51071">
        <w:rPr>
          <w:bCs/>
          <w:szCs w:val="24"/>
        </w:rPr>
        <w:t xml:space="preserve">1) </w:t>
      </w:r>
      <w:r w:rsidRPr="00F51071">
        <w:rPr>
          <w:bCs/>
          <w:szCs w:val="24"/>
        </w:rPr>
        <w:t xml:space="preserve">dio </w:t>
      </w:r>
      <w:r w:rsidRPr="00CD4EDA">
        <w:rPr>
          <w:bCs/>
          <w:szCs w:val="24"/>
        </w:rPr>
        <w:t xml:space="preserve">je obvezne dokumentacije. </w:t>
      </w:r>
      <w:r w:rsidR="008C5510">
        <w:rPr>
          <w:bCs/>
          <w:szCs w:val="24"/>
        </w:rPr>
        <w:t>S</w:t>
      </w:r>
      <w:r w:rsidRPr="00CD4EDA">
        <w:rPr>
          <w:bCs/>
          <w:szCs w:val="24"/>
        </w:rPr>
        <w:t>adrži podatke o prijavitelju, partnerima te sadržaju projekta koji se predlaže za financiranje.</w:t>
      </w:r>
    </w:p>
    <w:p w14:paraId="66EFC893" w14:textId="77777777" w:rsidR="00291BA8" w:rsidRPr="00CD4EDA" w:rsidRDefault="00291BA8" w:rsidP="000634B7">
      <w:pPr>
        <w:jc w:val="both"/>
        <w:rPr>
          <w:bCs/>
          <w:szCs w:val="24"/>
        </w:rPr>
      </w:pPr>
    </w:p>
    <w:p w14:paraId="17EEACC3" w14:textId="77777777"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8C5510">
        <w:rPr>
          <w:bCs/>
          <w:szCs w:val="24"/>
        </w:rPr>
        <w:t xml:space="preserve"> nedostaju podaci vezani uz prijavitelja, partnera ili </w:t>
      </w:r>
      <w:r w:rsidR="00291BA8" w:rsidRPr="00CD4EDA">
        <w:rPr>
          <w:bCs/>
          <w:szCs w:val="24"/>
        </w:rPr>
        <w:t>sadržaj projekta neće biti uzet u razmatranje.</w:t>
      </w:r>
    </w:p>
    <w:p w14:paraId="3A6663E5" w14:textId="77777777" w:rsidR="00291BA8" w:rsidRPr="00CD4EDA" w:rsidRDefault="00291BA8" w:rsidP="000634B7">
      <w:pPr>
        <w:jc w:val="both"/>
        <w:rPr>
          <w:bCs/>
          <w:szCs w:val="24"/>
        </w:rPr>
      </w:pPr>
    </w:p>
    <w:p w14:paraId="051324BB" w14:textId="77777777" w:rsidR="00634ACB" w:rsidRPr="00CB1180" w:rsidRDefault="00634ACB" w:rsidP="00634ACB">
      <w:pPr>
        <w:jc w:val="both"/>
      </w:pPr>
      <w:r w:rsidRPr="00CB1180">
        <w:t xml:space="preserve">Iznimno, Prijavitelj ne mora odgovoriti na pitanja vezana uz vlastite i/ili partnerove kontakt podatke ukoliko ih ne posjeduje (telefaks, </w:t>
      </w:r>
      <w:proofErr w:type="spellStart"/>
      <w:r w:rsidRPr="00CB1180">
        <w:t>Facebook</w:t>
      </w:r>
      <w:proofErr w:type="spellEnd"/>
      <w:r w:rsidRPr="00CB1180">
        <w:t xml:space="preserve"> korisničko ime, </w:t>
      </w:r>
      <w:proofErr w:type="spellStart"/>
      <w:r w:rsidRPr="00CB1180">
        <w:t>Twitter</w:t>
      </w:r>
      <w:proofErr w:type="spellEnd"/>
      <w:r w:rsidRPr="00CB1180">
        <w:t xml:space="preserve"> korisničko ime, Internetska stranica, adresa e-pošte, </w:t>
      </w:r>
      <w:proofErr w:type="spellStart"/>
      <w:r w:rsidRPr="00CB1180">
        <w:t>Skype</w:t>
      </w:r>
      <w:proofErr w:type="spellEnd"/>
      <w:r w:rsidRPr="00CB1180">
        <w:t xml:space="preserve"> korisničko ime).</w:t>
      </w:r>
    </w:p>
    <w:p w14:paraId="4A74D9EC" w14:textId="77777777" w:rsidR="00634ACB" w:rsidRPr="00CB1180" w:rsidRDefault="00634ACB" w:rsidP="000634B7">
      <w:pPr>
        <w:jc w:val="both"/>
        <w:rPr>
          <w:bCs/>
          <w:szCs w:val="24"/>
        </w:rPr>
      </w:pPr>
    </w:p>
    <w:p w14:paraId="7FD91137" w14:textId="1222C722"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r w:rsidR="00423CAA">
        <w:rPr>
          <w:bCs/>
          <w:szCs w:val="24"/>
        </w:rPr>
        <w:t>O</w:t>
      </w:r>
      <w:r w:rsidR="00423CAA" w:rsidRPr="00423CAA">
        <w:rPr>
          <w:bCs/>
          <w:szCs w:val="24"/>
        </w:rPr>
        <w:t xml:space="preserve">brazac mora biti potpisan od strane odgovorne osobe i voditelja projekta </w:t>
      </w:r>
      <w:r w:rsidR="00F51071">
        <w:rPr>
          <w:bCs/>
          <w:szCs w:val="24"/>
        </w:rPr>
        <w:t xml:space="preserve">zdravstvene organizacije </w:t>
      </w:r>
      <w:r w:rsidR="00423CAA" w:rsidRPr="00423CAA">
        <w:rPr>
          <w:bCs/>
          <w:szCs w:val="24"/>
        </w:rPr>
        <w:t xml:space="preserve">te ovjeren pečatom </w:t>
      </w:r>
      <w:r w:rsidR="00F51071">
        <w:rPr>
          <w:bCs/>
          <w:szCs w:val="24"/>
        </w:rPr>
        <w:t xml:space="preserve">zdravstvene </w:t>
      </w:r>
      <w:r w:rsidR="00423CAA" w:rsidRPr="00423CAA">
        <w:rPr>
          <w:bCs/>
          <w:szCs w:val="24"/>
        </w:rPr>
        <w:t>organizacije.</w:t>
      </w:r>
    </w:p>
    <w:p w14:paraId="45766D0E" w14:textId="77777777" w:rsidR="00291BA8" w:rsidRPr="00CD4EDA" w:rsidRDefault="00291BA8" w:rsidP="000634B7">
      <w:pPr>
        <w:jc w:val="both"/>
        <w:rPr>
          <w:bCs/>
          <w:szCs w:val="24"/>
        </w:rPr>
      </w:pPr>
    </w:p>
    <w:p w14:paraId="136AE0BD" w14:textId="77777777" w:rsidR="003B4C37" w:rsidRDefault="00B352E0" w:rsidP="007D4D69">
      <w:pPr>
        <w:jc w:val="both"/>
        <w:rPr>
          <w:bCs/>
          <w:szCs w:val="24"/>
        </w:rPr>
      </w:pPr>
      <w:r w:rsidRPr="00CD4EDA">
        <w:rPr>
          <w:bCs/>
          <w:szCs w:val="24"/>
        </w:rPr>
        <w:t xml:space="preserve">Opisni obrazac projekta </w:t>
      </w:r>
      <w:r>
        <w:rPr>
          <w:bCs/>
          <w:szCs w:val="24"/>
        </w:rPr>
        <w:t>je s</w:t>
      </w:r>
      <w:r w:rsidR="003B4C37" w:rsidRPr="00CD4EDA">
        <w:rPr>
          <w:bCs/>
          <w:szCs w:val="24"/>
        </w:rPr>
        <w:t xml:space="preserve">astavni dio </w:t>
      </w:r>
      <w:r w:rsidR="00423CAA" w:rsidRPr="00423CAA">
        <w:rPr>
          <w:bCs/>
          <w:szCs w:val="24"/>
        </w:rPr>
        <w:t>Natječajne dokumentacije</w:t>
      </w:r>
      <w:r w:rsidR="007D4D69" w:rsidRPr="00CD4EDA">
        <w:rPr>
          <w:bCs/>
          <w:szCs w:val="24"/>
        </w:rPr>
        <w:t>.</w:t>
      </w:r>
    </w:p>
    <w:p w14:paraId="063C811D" w14:textId="77777777" w:rsidR="00C96933" w:rsidRPr="00CD4EDA" w:rsidRDefault="00C96933" w:rsidP="007D4D69">
      <w:pPr>
        <w:jc w:val="both"/>
        <w:rPr>
          <w:bCs/>
          <w:szCs w:val="24"/>
        </w:rPr>
      </w:pPr>
    </w:p>
    <w:p w14:paraId="5A31EFD4" w14:textId="77777777"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E3697F" w14:paraId="1B505B48" w14:textId="77777777" w:rsidTr="0006304C">
        <w:tc>
          <w:tcPr>
            <w:tcW w:w="9288" w:type="dxa"/>
            <w:shd w:val="clear" w:color="auto" w:fill="C4BC96"/>
          </w:tcPr>
          <w:p w14:paraId="48CA7DFE" w14:textId="77777777" w:rsidR="00291BA8" w:rsidRPr="00E3697F" w:rsidRDefault="00C47A90" w:rsidP="00E3697F">
            <w:pPr>
              <w:pStyle w:val="Naslov2"/>
              <w:rPr>
                <w:rStyle w:val="Naglaeno"/>
                <w:b/>
                <w:bCs/>
              </w:rPr>
            </w:pPr>
            <w:bookmarkStart w:id="27" w:name="_Toc378951349"/>
            <w:bookmarkStart w:id="28" w:name="_Toc465629667"/>
            <w:r w:rsidRPr="004D123B">
              <w:rPr>
                <w:rStyle w:val="Naglaeno"/>
                <w:b/>
                <w:bCs/>
                <w:color w:val="auto"/>
              </w:rPr>
              <w:t>3.3</w:t>
            </w:r>
            <w:r w:rsidR="00B352E0" w:rsidRPr="004D123B">
              <w:rPr>
                <w:rStyle w:val="Naglaeno"/>
                <w:b/>
                <w:bCs/>
                <w:color w:val="auto"/>
              </w:rPr>
              <w:t>.</w:t>
            </w:r>
            <w:r w:rsidRPr="004D123B">
              <w:rPr>
                <w:rStyle w:val="Naglaeno"/>
                <w:b/>
                <w:bCs/>
                <w:color w:val="auto"/>
              </w:rPr>
              <w:t xml:space="preserve"> </w:t>
            </w:r>
            <w:r w:rsidR="00291BA8" w:rsidRPr="004D123B">
              <w:rPr>
                <w:rStyle w:val="Naglaeno"/>
                <w:b/>
                <w:bCs/>
                <w:color w:val="auto"/>
              </w:rPr>
              <w:t xml:space="preserve">Sadržaj </w:t>
            </w:r>
            <w:r w:rsidR="003B4C37" w:rsidRPr="004D123B">
              <w:rPr>
                <w:rStyle w:val="Naglaeno"/>
                <w:b/>
                <w:bCs/>
                <w:color w:val="auto"/>
              </w:rPr>
              <w:t>Obrasca p</w:t>
            </w:r>
            <w:r w:rsidR="00291BA8" w:rsidRPr="004D123B">
              <w:rPr>
                <w:rStyle w:val="Naglaeno"/>
                <w:b/>
                <w:bCs/>
                <w:color w:val="auto"/>
              </w:rPr>
              <w:t>roračuna</w:t>
            </w:r>
            <w:bookmarkEnd w:id="27"/>
            <w:bookmarkEnd w:id="28"/>
          </w:p>
        </w:tc>
      </w:tr>
    </w:tbl>
    <w:p w14:paraId="74CAA31C" w14:textId="77777777" w:rsidR="00291BA8" w:rsidRPr="00CD4EDA" w:rsidRDefault="00291BA8" w:rsidP="00291BA8">
      <w:pPr>
        <w:jc w:val="both"/>
        <w:rPr>
          <w:rStyle w:val="Naglaeno"/>
          <w:szCs w:val="24"/>
        </w:rPr>
      </w:pPr>
    </w:p>
    <w:p w14:paraId="1CE04DBA" w14:textId="77777777" w:rsidR="003E7453" w:rsidRDefault="003E7453" w:rsidP="003E7453">
      <w:pPr>
        <w:jc w:val="both"/>
        <w:rPr>
          <w:bCs/>
          <w:szCs w:val="24"/>
        </w:rPr>
      </w:pPr>
      <w:r w:rsidRPr="00F51071">
        <w:rPr>
          <w:bCs/>
          <w:szCs w:val="24"/>
        </w:rPr>
        <w:t xml:space="preserve">Obrazac </w:t>
      </w:r>
      <w:r w:rsidR="0041467F" w:rsidRPr="00F51071">
        <w:rPr>
          <w:bCs/>
          <w:szCs w:val="24"/>
        </w:rPr>
        <w:t>P</w:t>
      </w:r>
      <w:r w:rsidR="003B4C37" w:rsidRPr="00F51071">
        <w:rPr>
          <w:bCs/>
          <w:szCs w:val="24"/>
        </w:rPr>
        <w:t xml:space="preserve">roračuna </w:t>
      </w:r>
      <w:r w:rsidR="00E2651D" w:rsidRPr="00F51071">
        <w:rPr>
          <w:bCs/>
          <w:szCs w:val="24"/>
        </w:rPr>
        <w:t>(Obrazac Z</w:t>
      </w:r>
      <w:r w:rsidR="0041467F" w:rsidRPr="00F51071">
        <w:rPr>
          <w:bCs/>
          <w:szCs w:val="24"/>
        </w:rPr>
        <w:t xml:space="preserve">2) </w:t>
      </w:r>
      <w:r w:rsidRPr="00F51071">
        <w:rPr>
          <w:bCs/>
          <w:szCs w:val="24"/>
        </w:rPr>
        <w:t xml:space="preserve">dio je obvezne dokumentacije. Ispunjava se na hrvatskom </w:t>
      </w:r>
      <w:r w:rsidRPr="00CD4EDA">
        <w:rPr>
          <w:bCs/>
          <w:szCs w:val="24"/>
        </w:rPr>
        <w:t xml:space="preserve">jeziku i sadrži podatke o svim izravnim i neizravnim troškovima projekta, kao i o </w:t>
      </w:r>
      <w:r w:rsidR="00516951">
        <w:rPr>
          <w:bCs/>
          <w:szCs w:val="24"/>
        </w:rPr>
        <w:t>financijskim</w:t>
      </w:r>
      <w:r w:rsidRPr="00CD4EDA">
        <w:rPr>
          <w:bCs/>
          <w:szCs w:val="24"/>
        </w:rPr>
        <w:t xml:space="preserve"> sredstvima koja se traže od </w:t>
      </w:r>
      <w:r w:rsidR="00516951">
        <w:rPr>
          <w:bCs/>
          <w:szCs w:val="24"/>
        </w:rPr>
        <w:t>ministarstva</w:t>
      </w:r>
      <w:r w:rsidR="009A4162">
        <w:rPr>
          <w:bCs/>
          <w:szCs w:val="24"/>
        </w:rPr>
        <w:t>.</w:t>
      </w:r>
    </w:p>
    <w:p w14:paraId="6412A96B" w14:textId="77777777" w:rsidR="00516951" w:rsidRDefault="00516951" w:rsidP="003E7453">
      <w:pPr>
        <w:jc w:val="both"/>
        <w:rPr>
          <w:bCs/>
          <w:szCs w:val="24"/>
        </w:rPr>
      </w:pPr>
    </w:p>
    <w:p w14:paraId="3AFA4756" w14:textId="77777777" w:rsidR="00516951" w:rsidRPr="00CD4EDA" w:rsidRDefault="00516951" w:rsidP="003E7453">
      <w:pPr>
        <w:jc w:val="both"/>
        <w:rPr>
          <w:bCs/>
          <w:szCs w:val="24"/>
        </w:rPr>
      </w:pPr>
      <w:r>
        <w:rPr>
          <w:bCs/>
          <w:szCs w:val="24"/>
        </w:rPr>
        <w:t>Svi troškovi i zatražena financijska sredstva trebaju biti sukladni aktivnostima u opisnom obrascu projekta.</w:t>
      </w:r>
    </w:p>
    <w:p w14:paraId="2E8F8370" w14:textId="77777777" w:rsidR="003E7453" w:rsidRPr="00CD4EDA" w:rsidRDefault="003E7453" w:rsidP="003E7453">
      <w:pPr>
        <w:jc w:val="both"/>
        <w:rPr>
          <w:bCs/>
          <w:szCs w:val="24"/>
        </w:rPr>
      </w:pPr>
    </w:p>
    <w:p w14:paraId="52B22751" w14:textId="77777777" w:rsidR="003E7453" w:rsidRPr="00CD4EDA"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Pr="00CD4EDA">
        <w:rPr>
          <w:bCs/>
          <w:szCs w:val="24"/>
        </w:rPr>
        <w:t xml:space="preserve">neće biti uzeta u razmatranje, kao ni prijava u kojoj </w:t>
      </w:r>
      <w:r w:rsidR="003B4C37" w:rsidRPr="00CD4EDA">
        <w:rPr>
          <w:bCs/>
          <w:szCs w:val="24"/>
        </w:rPr>
        <w:t xml:space="preserve">Obrazac proračuna </w:t>
      </w:r>
      <w:r w:rsidRPr="00CD4EDA">
        <w:rPr>
          <w:bCs/>
          <w:szCs w:val="24"/>
        </w:rPr>
        <w:t>nije u potpunosti ispunjen.</w:t>
      </w:r>
    </w:p>
    <w:p w14:paraId="179B4125" w14:textId="77777777" w:rsidR="003E7453" w:rsidRPr="00CD4EDA" w:rsidRDefault="003E7453" w:rsidP="003B66E5">
      <w:pPr>
        <w:tabs>
          <w:tab w:val="left" w:pos="1705"/>
        </w:tabs>
        <w:jc w:val="both"/>
        <w:rPr>
          <w:bCs/>
          <w:szCs w:val="24"/>
        </w:rPr>
      </w:pPr>
    </w:p>
    <w:p w14:paraId="55472C74" w14:textId="77777777" w:rsidR="00FB31CE" w:rsidRDefault="003E7453" w:rsidP="003E7453">
      <w:pPr>
        <w:jc w:val="both"/>
        <w:rPr>
          <w:bCs/>
          <w:szCs w:val="24"/>
        </w:rPr>
      </w:pPr>
      <w:r w:rsidRPr="00CD4EDA">
        <w:rPr>
          <w:bCs/>
          <w:szCs w:val="24"/>
        </w:rPr>
        <w:t>Obrazac je potrebno ispuniti na računalu. Rukom ispisani obra</w:t>
      </w:r>
      <w:r w:rsidR="00516951">
        <w:rPr>
          <w:bCs/>
          <w:szCs w:val="24"/>
        </w:rPr>
        <w:t>zac</w:t>
      </w:r>
      <w:r w:rsidRPr="00CD4EDA">
        <w:rPr>
          <w:bCs/>
          <w:szCs w:val="24"/>
        </w:rPr>
        <w:t xml:space="preserve"> neće biti uzet u razmatranje. </w:t>
      </w:r>
    </w:p>
    <w:p w14:paraId="48E84BDA" w14:textId="77777777" w:rsidR="00FB31CE" w:rsidRDefault="00FB31CE" w:rsidP="003E7453">
      <w:pPr>
        <w:jc w:val="both"/>
        <w:rPr>
          <w:bCs/>
          <w:szCs w:val="24"/>
        </w:rPr>
      </w:pPr>
    </w:p>
    <w:p w14:paraId="3A1EDF71" w14:textId="2681495D" w:rsidR="003E7453" w:rsidRDefault="00423CAA" w:rsidP="003E7453">
      <w:pPr>
        <w:jc w:val="both"/>
        <w:rPr>
          <w:bCs/>
          <w:szCs w:val="24"/>
        </w:rPr>
      </w:pPr>
      <w:r w:rsidRPr="00423CAA">
        <w:rPr>
          <w:bCs/>
          <w:szCs w:val="24"/>
        </w:rPr>
        <w:t>Obrazac mora biti potpisan od strane odgovorne osobe i voditelja projekta te ovjeren pečatom organizacije.</w:t>
      </w:r>
    </w:p>
    <w:p w14:paraId="4D6EB1F7" w14:textId="77777777" w:rsidR="0041467F" w:rsidRDefault="0041467F" w:rsidP="003E7453">
      <w:pPr>
        <w:jc w:val="both"/>
        <w:rPr>
          <w:bCs/>
          <w:szCs w:val="24"/>
        </w:rPr>
      </w:pPr>
    </w:p>
    <w:p w14:paraId="3068F0E6" w14:textId="77777777" w:rsidR="003E7453" w:rsidRPr="00CD4EDA" w:rsidRDefault="00516951" w:rsidP="006734DA">
      <w:pPr>
        <w:jc w:val="both"/>
        <w:rPr>
          <w:rStyle w:val="Naglaeno"/>
          <w:b w:val="0"/>
          <w:szCs w:val="24"/>
        </w:rPr>
      </w:pPr>
      <w:r w:rsidRPr="00CD4EDA">
        <w:rPr>
          <w:bCs/>
          <w:szCs w:val="24"/>
        </w:rPr>
        <w:t xml:space="preserve">Obrazac proračuna projekta </w:t>
      </w:r>
      <w:r>
        <w:rPr>
          <w:bCs/>
          <w:szCs w:val="24"/>
        </w:rPr>
        <w:t>je s</w:t>
      </w:r>
      <w:r w:rsidR="00634ACB" w:rsidRPr="00CD4EDA">
        <w:rPr>
          <w:bCs/>
          <w:szCs w:val="24"/>
        </w:rPr>
        <w:t>astavni dio</w:t>
      </w:r>
      <w:r w:rsidR="00C72CDE">
        <w:rPr>
          <w:bCs/>
          <w:szCs w:val="24"/>
        </w:rPr>
        <w:t xml:space="preserve"> Natječajne dokumentacije</w:t>
      </w:r>
      <w:r>
        <w:rPr>
          <w:bCs/>
          <w:szCs w:val="24"/>
        </w:rPr>
        <w:t>.</w:t>
      </w:r>
    </w:p>
    <w:p w14:paraId="44EE6A51" w14:textId="77777777" w:rsidR="00345DA7" w:rsidRDefault="00345DA7" w:rsidP="00291BA8">
      <w:pPr>
        <w:jc w:val="both"/>
        <w:rPr>
          <w:rStyle w:val="Naglaeno"/>
          <w:szCs w:val="24"/>
        </w:rPr>
      </w:pPr>
    </w:p>
    <w:p w14:paraId="09717933" w14:textId="77777777"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3E7453" w:rsidRPr="00E3697F" w14:paraId="6E5B2C1E" w14:textId="77777777" w:rsidTr="0006304C">
        <w:tc>
          <w:tcPr>
            <w:tcW w:w="9288" w:type="dxa"/>
            <w:shd w:val="clear" w:color="auto" w:fill="C4BC96"/>
          </w:tcPr>
          <w:p w14:paraId="61434FD9" w14:textId="77777777" w:rsidR="003E7453" w:rsidRPr="00E3697F" w:rsidRDefault="00C47A90" w:rsidP="00E3697F">
            <w:pPr>
              <w:pStyle w:val="Naslov2"/>
              <w:rPr>
                <w:rStyle w:val="Naglaeno"/>
                <w:b/>
                <w:bCs/>
              </w:rPr>
            </w:pPr>
            <w:bookmarkStart w:id="29" w:name="_Toc378951350"/>
            <w:bookmarkStart w:id="30" w:name="_Toc465629668"/>
            <w:r w:rsidRPr="004D123B">
              <w:rPr>
                <w:rStyle w:val="Naglaeno"/>
                <w:b/>
                <w:bCs/>
                <w:color w:val="auto"/>
              </w:rPr>
              <w:t>3.4</w:t>
            </w:r>
            <w:r w:rsidR="00516951" w:rsidRPr="004D123B">
              <w:rPr>
                <w:rStyle w:val="Naglaeno"/>
                <w:b/>
                <w:bCs/>
                <w:color w:val="auto"/>
              </w:rPr>
              <w:t>.</w:t>
            </w:r>
            <w:r w:rsidRPr="004D123B">
              <w:rPr>
                <w:rStyle w:val="Naglaeno"/>
                <w:b/>
                <w:bCs/>
                <w:color w:val="auto"/>
              </w:rPr>
              <w:t xml:space="preserve"> </w:t>
            </w:r>
            <w:r w:rsidR="00A95F5E" w:rsidRPr="004D123B">
              <w:rPr>
                <w:rStyle w:val="Naglaeno"/>
                <w:b/>
                <w:bCs/>
                <w:color w:val="auto"/>
              </w:rPr>
              <w:t xml:space="preserve">Gdje </w:t>
            </w:r>
            <w:r w:rsidR="00FD6243" w:rsidRPr="004D123B">
              <w:rPr>
                <w:rStyle w:val="Naglaeno"/>
                <w:b/>
                <w:bCs/>
                <w:color w:val="auto"/>
              </w:rPr>
              <w:t xml:space="preserve">i kako </w:t>
            </w:r>
            <w:r w:rsidR="00A95F5E" w:rsidRPr="004D123B">
              <w:rPr>
                <w:rStyle w:val="Naglaeno"/>
                <w:b/>
                <w:bCs/>
                <w:color w:val="auto"/>
              </w:rPr>
              <w:t>poslati prijavu?</w:t>
            </w:r>
            <w:bookmarkEnd w:id="29"/>
            <w:bookmarkEnd w:id="30"/>
          </w:p>
        </w:tc>
      </w:tr>
    </w:tbl>
    <w:p w14:paraId="3AB87781" w14:textId="77777777" w:rsidR="0056201F" w:rsidRPr="00CD4EDA" w:rsidRDefault="0056201F" w:rsidP="0056201F">
      <w:pPr>
        <w:jc w:val="both"/>
        <w:rPr>
          <w:bCs/>
          <w:szCs w:val="24"/>
        </w:rPr>
      </w:pPr>
    </w:p>
    <w:p w14:paraId="51CD6C66" w14:textId="77777777" w:rsidR="00DC4632" w:rsidRPr="00CB1180" w:rsidRDefault="00DC4632" w:rsidP="00DC4632">
      <w:pPr>
        <w:jc w:val="both"/>
        <w:rPr>
          <w:bCs/>
          <w:szCs w:val="24"/>
        </w:rPr>
      </w:pPr>
      <w:r w:rsidRPr="00CB1180">
        <w:rPr>
          <w:bCs/>
          <w:szCs w:val="24"/>
        </w:rPr>
        <w:t>Provedbene aktivnosti vezane uz prijem prijava na natječaj,</w:t>
      </w:r>
      <w:r w:rsidR="00CB1180" w:rsidRPr="00CB1180">
        <w:rPr>
          <w:bCs/>
          <w:szCs w:val="24"/>
        </w:rPr>
        <w:t xml:space="preserve"> komisijsko otvaranje, provjera formalnih uvjeta te drugi poslovi vezani za administriranje Natječaja</w:t>
      </w:r>
      <w:r w:rsidRPr="00CB1180">
        <w:rPr>
          <w:bCs/>
          <w:szCs w:val="24"/>
        </w:rPr>
        <w:t xml:space="preserve"> za </w:t>
      </w:r>
      <w:r w:rsidR="009A4162">
        <w:rPr>
          <w:bCs/>
          <w:szCs w:val="24"/>
        </w:rPr>
        <w:t>ministarstvo</w:t>
      </w:r>
      <w:r w:rsidRPr="00CB1180">
        <w:rPr>
          <w:bCs/>
          <w:szCs w:val="24"/>
        </w:rPr>
        <w:t xml:space="preserve"> obavljat će </w:t>
      </w:r>
      <w:r w:rsidR="00B61CD9">
        <w:rPr>
          <w:b/>
          <w:bCs/>
          <w:szCs w:val="24"/>
        </w:rPr>
        <w:t>Ministarstvo zdravstva</w:t>
      </w:r>
      <w:r w:rsidR="00D53F2E" w:rsidRPr="00CB1180">
        <w:rPr>
          <w:b/>
          <w:bCs/>
          <w:szCs w:val="24"/>
        </w:rPr>
        <w:t xml:space="preserve"> </w:t>
      </w:r>
      <w:r w:rsidR="00D53F2E">
        <w:rPr>
          <w:bCs/>
          <w:szCs w:val="24"/>
        </w:rPr>
        <w:t>kao provedbeno tijelo</w:t>
      </w:r>
      <w:r w:rsidRPr="00CB1180">
        <w:rPr>
          <w:bCs/>
          <w:szCs w:val="24"/>
        </w:rPr>
        <w:t xml:space="preserve">. </w:t>
      </w:r>
    </w:p>
    <w:p w14:paraId="50C46B68" w14:textId="77777777" w:rsidR="00DC4632" w:rsidRPr="00E65714" w:rsidRDefault="00DC4632" w:rsidP="00DC4632">
      <w:pPr>
        <w:jc w:val="both"/>
        <w:rPr>
          <w:bCs/>
          <w:color w:val="FF0000"/>
          <w:szCs w:val="24"/>
        </w:rPr>
      </w:pPr>
    </w:p>
    <w:p w14:paraId="1A595345" w14:textId="77777777" w:rsidR="00DC4632" w:rsidRPr="00DC4632" w:rsidRDefault="00DC4632" w:rsidP="00DC4632">
      <w:pPr>
        <w:jc w:val="both"/>
        <w:rPr>
          <w:szCs w:val="24"/>
        </w:rPr>
      </w:pPr>
      <w:r w:rsidRPr="00DC4632">
        <w:rPr>
          <w:szCs w:val="24"/>
        </w:rPr>
        <w:t>Obvezne obrasce za prijavu projekta i propisanu dokumentaciju potrebno je poslati u:</w:t>
      </w:r>
    </w:p>
    <w:p w14:paraId="6FDC336A" w14:textId="77777777" w:rsidR="00DC4632" w:rsidRPr="00DC4632" w:rsidRDefault="00DC4632" w:rsidP="0048147F">
      <w:pPr>
        <w:numPr>
          <w:ilvl w:val="0"/>
          <w:numId w:val="4"/>
        </w:numPr>
        <w:jc w:val="both"/>
        <w:rPr>
          <w:szCs w:val="24"/>
        </w:rPr>
      </w:pPr>
      <w:r w:rsidRPr="00DC4632">
        <w:rPr>
          <w:szCs w:val="24"/>
        </w:rPr>
        <w:t xml:space="preserve">papirnatom (jedan izvornik) i </w:t>
      </w:r>
    </w:p>
    <w:p w14:paraId="6DAD4FEF" w14:textId="12B2C696" w:rsidR="00DC4632" w:rsidRPr="00F51071" w:rsidRDefault="00DC4632" w:rsidP="0048147F">
      <w:pPr>
        <w:numPr>
          <w:ilvl w:val="0"/>
          <w:numId w:val="4"/>
        </w:numPr>
        <w:jc w:val="both"/>
        <w:rPr>
          <w:szCs w:val="24"/>
        </w:rPr>
      </w:pPr>
      <w:r w:rsidRPr="00DC4632">
        <w:rPr>
          <w:szCs w:val="24"/>
        </w:rPr>
        <w:t>elektroničkom obliku (na CD-</w:t>
      </w:r>
      <w:r w:rsidRPr="00F51071">
        <w:rPr>
          <w:szCs w:val="24"/>
        </w:rPr>
        <w:t>u</w:t>
      </w:r>
      <w:r w:rsidR="00FB31CE">
        <w:rPr>
          <w:szCs w:val="24"/>
        </w:rPr>
        <w:t>, DVD-u</w:t>
      </w:r>
      <w:r w:rsidR="008F335C" w:rsidRPr="00F51071">
        <w:rPr>
          <w:szCs w:val="24"/>
        </w:rPr>
        <w:t xml:space="preserve"> ili USB-u</w:t>
      </w:r>
      <w:r w:rsidRPr="00F51071">
        <w:rPr>
          <w:szCs w:val="24"/>
        </w:rPr>
        <w:t xml:space="preserve">). </w:t>
      </w:r>
    </w:p>
    <w:p w14:paraId="2CE0695B" w14:textId="77777777" w:rsidR="00DC4632" w:rsidRPr="00DC4632" w:rsidRDefault="00DC4632" w:rsidP="00DC4632">
      <w:pPr>
        <w:jc w:val="both"/>
        <w:rPr>
          <w:bCs/>
          <w:szCs w:val="24"/>
        </w:rPr>
      </w:pPr>
    </w:p>
    <w:p w14:paraId="38368055" w14:textId="07CB5A0D" w:rsidR="00DC4632" w:rsidRDefault="00DC4632" w:rsidP="00DC4632">
      <w:pPr>
        <w:jc w:val="both"/>
        <w:rPr>
          <w:bCs/>
          <w:i/>
          <w:szCs w:val="24"/>
        </w:rPr>
      </w:pPr>
      <w:r w:rsidRPr="00DC4632">
        <w:rPr>
          <w:bCs/>
          <w:szCs w:val="24"/>
        </w:rPr>
        <w:t>Prijava u papirnatom obliku sadrž</w:t>
      </w:r>
      <w:r w:rsidR="0022203A">
        <w:rPr>
          <w:bCs/>
          <w:szCs w:val="24"/>
        </w:rPr>
        <w:t>i</w:t>
      </w:r>
      <w:r w:rsidR="008F335C">
        <w:rPr>
          <w:bCs/>
          <w:szCs w:val="24"/>
        </w:rPr>
        <w:t xml:space="preserve"> obvezne obrasce </w:t>
      </w:r>
      <w:r w:rsidRPr="00DC4632">
        <w:rPr>
          <w:bCs/>
          <w:szCs w:val="24"/>
        </w:rPr>
        <w:t xml:space="preserve">vlastoručno </w:t>
      </w:r>
      <w:r w:rsidRPr="00DC4632">
        <w:rPr>
          <w:bCs/>
          <w:szCs w:val="24"/>
          <w:u w:val="single"/>
        </w:rPr>
        <w:t>potpisane</w:t>
      </w:r>
      <w:r w:rsidRPr="00DC4632">
        <w:rPr>
          <w:bCs/>
          <w:szCs w:val="24"/>
        </w:rPr>
        <w:t xml:space="preserve"> od stran</w:t>
      </w:r>
      <w:r w:rsidR="00FB31CE">
        <w:rPr>
          <w:bCs/>
          <w:szCs w:val="24"/>
        </w:rPr>
        <w:t>e osobe ovlaštene za zastupanje</w:t>
      </w:r>
      <w:r w:rsidRPr="00DC4632">
        <w:rPr>
          <w:bCs/>
          <w:szCs w:val="24"/>
        </w:rPr>
        <w:t xml:space="preserve"> i </w:t>
      </w:r>
      <w:r w:rsidRPr="00DC4632">
        <w:rPr>
          <w:bCs/>
          <w:szCs w:val="24"/>
          <w:u w:val="single"/>
        </w:rPr>
        <w:t>ovjerene</w:t>
      </w:r>
      <w:r w:rsidRPr="00DC4632">
        <w:rPr>
          <w:bCs/>
          <w:szCs w:val="24"/>
        </w:rPr>
        <w:t xml:space="preserve"> službenim pečatom organizacije. Prijava u elektroničkom obliku (na CD-u</w:t>
      </w:r>
      <w:r w:rsidR="008F335C">
        <w:rPr>
          <w:bCs/>
          <w:szCs w:val="24"/>
        </w:rPr>
        <w:t xml:space="preserve"> ili USB-u</w:t>
      </w:r>
      <w:r w:rsidRPr="00DC4632">
        <w:rPr>
          <w:bCs/>
          <w:szCs w:val="24"/>
        </w:rPr>
        <w:t xml:space="preserve">) </w:t>
      </w:r>
      <w:r w:rsidRPr="00DC4632">
        <w:rPr>
          <w:bCs/>
          <w:szCs w:val="24"/>
          <w:u w:val="single"/>
        </w:rPr>
        <w:t>sadržajno</w:t>
      </w:r>
      <w:r w:rsidRPr="00FB31CE">
        <w:rPr>
          <w:bCs/>
          <w:szCs w:val="24"/>
          <w:u w:val="single"/>
        </w:rPr>
        <w:t xml:space="preserve"> mora biti identična </w:t>
      </w:r>
      <w:r w:rsidRPr="00DC4632">
        <w:rPr>
          <w:bCs/>
          <w:szCs w:val="24"/>
        </w:rPr>
        <w:t>onoj u papirnatom obliku (</w:t>
      </w:r>
      <w:r w:rsidRPr="00DC4632">
        <w:rPr>
          <w:bCs/>
          <w:i/>
          <w:szCs w:val="24"/>
        </w:rPr>
        <w:t>formalno ovaj obli</w:t>
      </w:r>
      <w:r w:rsidR="00423CAA">
        <w:rPr>
          <w:bCs/>
          <w:i/>
          <w:szCs w:val="24"/>
        </w:rPr>
        <w:t>k prijave ne mora imati potpis i p</w:t>
      </w:r>
      <w:r w:rsidR="00FB31CE">
        <w:rPr>
          <w:bCs/>
          <w:i/>
          <w:szCs w:val="24"/>
        </w:rPr>
        <w:t>ečat te treba biti u Wordu ili E</w:t>
      </w:r>
      <w:r w:rsidR="00423CAA">
        <w:rPr>
          <w:bCs/>
          <w:i/>
          <w:szCs w:val="24"/>
        </w:rPr>
        <w:t>xcelu.</w:t>
      </w:r>
    </w:p>
    <w:p w14:paraId="1DE6002B" w14:textId="77777777" w:rsidR="00423CAA" w:rsidRPr="00DC4632" w:rsidRDefault="00423CAA" w:rsidP="00DC4632">
      <w:pPr>
        <w:jc w:val="both"/>
        <w:rPr>
          <w:rFonts w:ascii="Arial Narrow" w:hAnsi="Arial Narrow"/>
          <w:bCs/>
          <w:sz w:val="22"/>
          <w:szCs w:val="22"/>
        </w:rPr>
      </w:pPr>
    </w:p>
    <w:p w14:paraId="1BA12972" w14:textId="77777777" w:rsidR="00EE4AB9" w:rsidRPr="00EE4AB9" w:rsidRDefault="00826EE5" w:rsidP="00D53F2E">
      <w:pPr>
        <w:jc w:val="both"/>
        <w:rPr>
          <w:i/>
          <w:snapToGrid/>
          <w:szCs w:val="24"/>
          <w:lang w:eastAsia="hr-HR"/>
        </w:rPr>
      </w:pPr>
      <w:r w:rsidRPr="008C0AC5">
        <w:rPr>
          <w:bCs/>
          <w:u w:val="single"/>
        </w:rPr>
        <w:t>Prijava se šalje preporučeno poštom, putem dostavljača ili osobno (predaja u urudžbenom uredu)</w:t>
      </w:r>
      <w:r w:rsidR="0022203A">
        <w:rPr>
          <w:bCs/>
          <w:u w:val="single"/>
        </w:rPr>
        <w:t>.</w:t>
      </w:r>
    </w:p>
    <w:p w14:paraId="10BFBA42" w14:textId="77777777" w:rsidR="008B7429" w:rsidRDefault="008B7429" w:rsidP="00697F3E">
      <w:pPr>
        <w:pStyle w:val="Bezproreda"/>
        <w:jc w:val="both"/>
        <w:rPr>
          <w:lang w:val="hr-HR"/>
        </w:rPr>
      </w:pPr>
    </w:p>
    <w:p w14:paraId="2659202A" w14:textId="77777777" w:rsidR="00697F3E" w:rsidRPr="002F5032" w:rsidRDefault="00697F3E" w:rsidP="00697F3E">
      <w:pPr>
        <w:pStyle w:val="Bezproreda"/>
        <w:jc w:val="both"/>
        <w:rPr>
          <w:lang w:val="hr-HR"/>
        </w:rPr>
      </w:pPr>
      <w:r w:rsidRPr="002F5032">
        <w:rPr>
          <w:lang w:val="hr-HR"/>
        </w:rPr>
        <w:t xml:space="preserve">Na vanjskom dijelu omotnice potrebno je istaknuti </w:t>
      </w:r>
      <w:r w:rsidRPr="00FB31CE">
        <w:rPr>
          <w:u w:val="single"/>
          <w:lang w:val="hr-HR"/>
        </w:rPr>
        <w:t xml:space="preserve">naziv </w:t>
      </w:r>
      <w:r w:rsidR="00B67097" w:rsidRPr="00FB31CE">
        <w:rPr>
          <w:u w:val="single"/>
          <w:lang w:val="hr-HR"/>
        </w:rPr>
        <w:t>Natječaj</w:t>
      </w:r>
      <w:r w:rsidRPr="00FB31CE">
        <w:rPr>
          <w:u w:val="single"/>
          <w:lang w:val="hr-HR"/>
        </w:rPr>
        <w:t xml:space="preserve">a i prioritetno područje </w:t>
      </w:r>
      <w:r w:rsidR="00B67097" w:rsidRPr="00FB31CE">
        <w:rPr>
          <w:u w:val="single"/>
          <w:lang w:val="hr-HR"/>
        </w:rPr>
        <w:t>Natječaj</w:t>
      </w:r>
      <w:r w:rsidRPr="00FB31CE">
        <w:rPr>
          <w:u w:val="single"/>
          <w:lang w:val="hr-HR"/>
        </w:rPr>
        <w:t>a, zajedno s punim nazivom i adresom prijavitelja te napomenom:</w:t>
      </w:r>
      <w:r w:rsidRPr="002F5032">
        <w:rPr>
          <w:lang w:val="hr-HR"/>
        </w:rPr>
        <w:t xml:space="preserve"> “Ne otvarati prije sastanka </w:t>
      </w:r>
      <w:r w:rsidR="0048147F">
        <w:rPr>
          <w:lang w:val="hr-HR"/>
        </w:rPr>
        <w:t xml:space="preserve">Radne </w:t>
      </w:r>
      <w:r w:rsidR="008F335C">
        <w:rPr>
          <w:lang w:val="hr-HR"/>
        </w:rPr>
        <w:t>skupine</w:t>
      </w:r>
      <w:r w:rsidRPr="002F5032">
        <w:rPr>
          <w:lang w:val="hr-HR"/>
        </w:rPr>
        <w:t xml:space="preserve"> za otvaranje </w:t>
      </w:r>
      <w:r w:rsidR="00CA4FCE">
        <w:rPr>
          <w:lang w:val="hr-HR"/>
        </w:rPr>
        <w:t>projektnih prijava</w:t>
      </w:r>
      <w:r w:rsidRPr="002F5032">
        <w:rPr>
          <w:lang w:val="hr-HR"/>
        </w:rPr>
        <w:t>”.</w:t>
      </w:r>
    </w:p>
    <w:p w14:paraId="4433A8D9" w14:textId="77777777"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8"/>
        <w:gridCol w:w="5178"/>
      </w:tblGrid>
      <w:tr w:rsidR="00EE0B13" w:rsidRPr="00C900B4" w14:paraId="6F6C6772" w14:textId="77777777" w:rsidTr="00207DC0">
        <w:trPr>
          <w:trHeight w:val="553"/>
        </w:trPr>
        <w:tc>
          <w:tcPr>
            <w:tcW w:w="4361" w:type="dxa"/>
          </w:tcPr>
          <w:p w14:paraId="0CE17283" w14:textId="77777777"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14:paraId="517ABC32" w14:textId="77777777" w:rsidR="00983E6A" w:rsidRDefault="004A014E" w:rsidP="00983E6A">
            <w:pPr>
              <w:pStyle w:val="SubTitle2"/>
              <w:jc w:val="both"/>
              <w:rPr>
                <w:b w:val="0"/>
                <w:color w:val="000000"/>
                <w:sz w:val="22"/>
                <w:szCs w:val="22"/>
              </w:rPr>
            </w:pPr>
            <w:r>
              <w:rPr>
                <w:b w:val="0"/>
                <w:bCs/>
                <w:noProof/>
                <w:sz w:val="22"/>
                <w:szCs w:val="22"/>
                <w:lang w:eastAsia="de-DE"/>
              </w:rPr>
              <w:t>N</w:t>
            </w:r>
            <w:proofErr w:type="spellStart"/>
            <w:r w:rsidR="00207DC0" w:rsidRPr="00207DC0">
              <w:rPr>
                <w:b w:val="0"/>
                <w:bCs/>
                <w:sz w:val="22"/>
                <w:szCs w:val="22"/>
              </w:rPr>
              <w:t>atječaj</w:t>
            </w:r>
            <w:proofErr w:type="spellEnd"/>
            <w:r w:rsidR="00207DC0" w:rsidRPr="00207DC0">
              <w:rPr>
                <w:b w:val="0"/>
                <w:bCs/>
                <w:sz w:val="22"/>
                <w:szCs w:val="22"/>
              </w:rPr>
              <w:t xml:space="preserve"> </w:t>
            </w:r>
            <w:r w:rsidR="00983E6A" w:rsidRPr="00983E6A">
              <w:rPr>
                <w:b w:val="0"/>
                <w:color w:val="000000"/>
                <w:sz w:val="22"/>
                <w:szCs w:val="22"/>
              </w:rPr>
              <w:t>za prijavu projekata zdravstvenih organizacija u suradnji s udrugama u Republici Hrvatskoj za dodjelu financijskih sredstava u okviru raspoloživih sredstava iz d</w:t>
            </w:r>
            <w:r w:rsidR="00983E6A">
              <w:rPr>
                <w:b w:val="0"/>
                <w:color w:val="000000"/>
                <w:sz w:val="22"/>
                <w:szCs w:val="22"/>
              </w:rPr>
              <w:t xml:space="preserve">ijela prihoda od igara na sreću </w:t>
            </w:r>
            <w:r w:rsidR="00983E6A" w:rsidRPr="00983E6A">
              <w:rPr>
                <w:b w:val="0"/>
                <w:color w:val="000000"/>
                <w:sz w:val="22"/>
                <w:szCs w:val="22"/>
              </w:rPr>
              <w:t>u području prevencije ovisnosti i suzbijanja zlouporabe droga za 2017. godinu</w:t>
            </w:r>
          </w:p>
          <w:p w14:paraId="616480A5" w14:textId="542E438E" w:rsidR="00EE0B13" w:rsidRPr="00983E6A" w:rsidRDefault="00EE0B13" w:rsidP="00983E6A">
            <w:pPr>
              <w:pStyle w:val="SubTitle2"/>
              <w:jc w:val="both"/>
              <w:rPr>
                <w:b w:val="0"/>
                <w:color w:val="000000"/>
                <w:sz w:val="22"/>
                <w:szCs w:val="22"/>
              </w:rPr>
            </w:pPr>
            <w:r w:rsidRPr="00C72CDE">
              <w:rPr>
                <w:bCs/>
                <w:noProof/>
                <w:sz w:val="22"/>
                <w:szCs w:val="22"/>
                <w:lang w:eastAsia="de-DE"/>
              </w:rPr>
              <w:t xml:space="preserve">Ne otvarati prije sastanka </w:t>
            </w:r>
            <w:r w:rsidR="0048147F">
              <w:rPr>
                <w:bCs/>
                <w:noProof/>
                <w:sz w:val="22"/>
                <w:szCs w:val="22"/>
                <w:lang w:eastAsia="de-DE"/>
              </w:rPr>
              <w:t>Radne grupe</w:t>
            </w:r>
            <w:r w:rsidRPr="00C72CDE">
              <w:rPr>
                <w:bCs/>
                <w:noProof/>
                <w:sz w:val="22"/>
                <w:szCs w:val="22"/>
                <w:lang w:eastAsia="de-DE"/>
              </w:rPr>
              <w:t xml:space="preserve"> za </w:t>
            </w:r>
            <w:r w:rsidR="00207DC0" w:rsidRPr="00C72CDE">
              <w:rPr>
                <w:bCs/>
                <w:noProof/>
                <w:sz w:val="22"/>
                <w:szCs w:val="22"/>
                <w:lang w:eastAsia="de-DE"/>
              </w:rPr>
              <w:t>otvaranje projektnih prijava</w:t>
            </w:r>
            <w:r w:rsidR="00983E6A">
              <w:rPr>
                <w:bCs/>
                <w:noProof/>
                <w:sz w:val="22"/>
                <w:szCs w:val="22"/>
                <w:lang w:eastAsia="de-DE"/>
              </w:rPr>
              <w:t>!</w:t>
            </w:r>
            <w:r w:rsidRPr="00C72CDE">
              <w:rPr>
                <w:bCs/>
                <w:noProof/>
                <w:sz w:val="22"/>
                <w:szCs w:val="22"/>
                <w:lang w:eastAsia="de-DE"/>
              </w:rPr>
              <w:t xml:space="preserve">                                                                             </w:t>
            </w:r>
          </w:p>
        </w:tc>
        <w:tc>
          <w:tcPr>
            <w:tcW w:w="5493" w:type="dxa"/>
            <w:vAlign w:val="center"/>
          </w:tcPr>
          <w:p w14:paraId="67A81CFF" w14:textId="77777777" w:rsidR="00D53F2E" w:rsidRPr="00D53F2E" w:rsidRDefault="00D53F2E" w:rsidP="00EE0B13">
            <w:pPr>
              <w:jc w:val="center"/>
              <w:rPr>
                <w:b/>
                <w:noProof/>
                <w:sz w:val="28"/>
                <w:szCs w:val="28"/>
              </w:rPr>
            </w:pPr>
            <w:r w:rsidRPr="00D53F2E">
              <w:rPr>
                <w:b/>
                <w:noProof/>
                <w:sz w:val="28"/>
                <w:szCs w:val="28"/>
              </w:rPr>
              <w:t xml:space="preserve">Ministarstvo </w:t>
            </w:r>
            <w:r w:rsidR="0048147F">
              <w:rPr>
                <w:b/>
                <w:noProof/>
                <w:sz w:val="28"/>
                <w:szCs w:val="28"/>
              </w:rPr>
              <w:t>zdravstva</w:t>
            </w:r>
          </w:p>
          <w:p w14:paraId="376D416C" w14:textId="77777777" w:rsidR="00D53F2E" w:rsidRPr="00D53F2E" w:rsidRDefault="00D53F2E" w:rsidP="00EE0B13">
            <w:pPr>
              <w:jc w:val="center"/>
              <w:rPr>
                <w:b/>
                <w:noProof/>
                <w:sz w:val="28"/>
                <w:szCs w:val="28"/>
              </w:rPr>
            </w:pPr>
            <w:r w:rsidRPr="00D53F2E">
              <w:rPr>
                <w:b/>
                <w:noProof/>
                <w:sz w:val="28"/>
                <w:szCs w:val="28"/>
              </w:rPr>
              <w:t>Ksaver 200a</w:t>
            </w:r>
          </w:p>
          <w:p w14:paraId="75739D74" w14:textId="77777777" w:rsidR="00EE0B13" w:rsidRPr="00C72CDE" w:rsidRDefault="00A10D96" w:rsidP="00EE0B13">
            <w:pPr>
              <w:jc w:val="center"/>
              <w:rPr>
                <w:b/>
                <w:bCs/>
                <w:noProof/>
                <w:sz w:val="28"/>
                <w:szCs w:val="28"/>
                <w:lang w:eastAsia="de-DE"/>
              </w:rPr>
            </w:pPr>
            <w:r>
              <w:rPr>
                <w:b/>
                <w:noProof/>
                <w:sz w:val="28"/>
                <w:szCs w:val="28"/>
              </w:rPr>
              <w:t>10</w:t>
            </w:r>
            <w:r w:rsidR="00D53F2E" w:rsidRPr="00D53F2E">
              <w:rPr>
                <w:b/>
                <w:noProof/>
                <w:sz w:val="28"/>
                <w:szCs w:val="28"/>
              </w:rPr>
              <w:t>000 Zagreb</w:t>
            </w:r>
            <w:r w:rsidR="00EE0B13" w:rsidRPr="00C72CDE">
              <w:rPr>
                <w:noProof/>
                <w:sz w:val="28"/>
                <w:szCs w:val="28"/>
              </w:rPr>
              <w:t xml:space="preserve"> </w:t>
            </w:r>
          </w:p>
        </w:tc>
      </w:tr>
    </w:tbl>
    <w:p w14:paraId="2CC96771" w14:textId="77777777" w:rsidR="00EE0B13" w:rsidRDefault="00EE0B13" w:rsidP="0056201F">
      <w:pPr>
        <w:jc w:val="both"/>
        <w:rPr>
          <w:bCs/>
          <w:sz w:val="16"/>
          <w:szCs w:val="16"/>
        </w:rPr>
      </w:pPr>
    </w:p>
    <w:p w14:paraId="45922A99" w14:textId="77777777" w:rsidR="00EE0B13" w:rsidRPr="00CD4EDA" w:rsidRDefault="00EE0B13" w:rsidP="0056201F">
      <w:pPr>
        <w:jc w:val="both"/>
        <w:rPr>
          <w:bCs/>
          <w:sz w:val="16"/>
          <w:szCs w:val="16"/>
        </w:rPr>
      </w:pPr>
    </w:p>
    <w:p w14:paraId="1379138A" w14:textId="77777777" w:rsidR="00826EE5" w:rsidRPr="00CD4EDA" w:rsidRDefault="00826EE5" w:rsidP="00826EE5">
      <w:r w:rsidRPr="00CD4EDA">
        <w:rPr>
          <w:rStyle w:val="Naglaeno"/>
        </w:rPr>
        <w:t>Prijave pristigle elektroničkom poštom neće se uzeti u razmatranje.</w:t>
      </w:r>
    </w:p>
    <w:p w14:paraId="26EF5473" w14:textId="77777777" w:rsidR="00826EE5" w:rsidRPr="00CD4EDA" w:rsidRDefault="00826EE5" w:rsidP="00D03028">
      <w:pPr>
        <w:jc w:val="both"/>
        <w:rPr>
          <w:noProof/>
          <w:sz w:val="16"/>
          <w:szCs w:val="16"/>
        </w:rPr>
      </w:pPr>
    </w:p>
    <w:p w14:paraId="468785E9" w14:textId="77777777"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14:paraId="58291615" w14:textId="77777777" w:rsidR="005B64B1" w:rsidRDefault="005B64B1" w:rsidP="005B64B1">
      <w:pPr>
        <w:contextualSpacing/>
        <w:jc w:val="both"/>
        <w:rPr>
          <w:noProof/>
          <w:color w:val="FF0000"/>
          <w:szCs w:val="24"/>
        </w:rPr>
      </w:pPr>
    </w:p>
    <w:p w14:paraId="3B4106AF" w14:textId="77777777"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E00D39" w:rsidRPr="00E3697F" w14:paraId="475A08A5" w14:textId="77777777" w:rsidTr="00DB3B5C">
        <w:tc>
          <w:tcPr>
            <w:tcW w:w="9288" w:type="dxa"/>
            <w:shd w:val="clear" w:color="auto" w:fill="C4BC96" w:themeFill="background2" w:themeFillShade="BF"/>
          </w:tcPr>
          <w:p w14:paraId="48AA465C" w14:textId="77777777" w:rsidR="00E00D39" w:rsidRPr="00E3697F" w:rsidRDefault="00C47A90" w:rsidP="00E3697F">
            <w:pPr>
              <w:pStyle w:val="Naslov2"/>
            </w:pPr>
            <w:bookmarkStart w:id="31" w:name="_Toc378951351"/>
            <w:bookmarkStart w:id="32" w:name="_Toc465629669"/>
            <w:r w:rsidRPr="004D123B">
              <w:rPr>
                <w:color w:val="auto"/>
              </w:rPr>
              <w:t>3.5</w:t>
            </w:r>
            <w:r w:rsidR="00E30F5F" w:rsidRPr="004D123B">
              <w:rPr>
                <w:color w:val="auto"/>
              </w:rPr>
              <w:t>.</w:t>
            </w:r>
            <w:r w:rsidRPr="004D123B">
              <w:rPr>
                <w:color w:val="auto"/>
              </w:rPr>
              <w:t xml:space="preserve"> </w:t>
            </w:r>
            <w:r w:rsidR="00E00D39" w:rsidRPr="004D123B">
              <w:rPr>
                <w:color w:val="auto"/>
              </w:rPr>
              <w:t>Rok za slanje prijave</w:t>
            </w:r>
            <w:bookmarkEnd w:id="31"/>
            <w:bookmarkEnd w:id="32"/>
          </w:p>
        </w:tc>
      </w:tr>
    </w:tbl>
    <w:p w14:paraId="640A77E2" w14:textId="77777777" w:rsidR="00496E8B" w:rsidRPr="00CD4EDA" w:rsidRDefault="00496E8B" w:rsidP="00496E8B">
      <w:pPr>
        <w:jc w:val="both"/>
        <w:rPr>
          <w:noProof/>
          <w:sz w:val="22"/>
          <w:szCs w:val="22"/>
        </w:rPr>
      </w:pPr>
    </w:p>
    <w:p w14:paraId="7B5CE296" w14:textId="21999BBE" w:rsidR="00DC4632" w:rsidRPr="001B5A5A" w:rsidRDefault="00DC4632" w:rsidP="00D53F2E">
      <w:pPr>
        <w:jc w:val="both"/>
        <w:rPr>
          <w:b/>
          <w:bCs/>
          <w:szCs w:val="24"/>
        </w:rPr>
      </w:pPr>
      <w:r w:rsidRPr="001B5A5A">
        <w:rPr>
          <w:bCs/>
          <w:szCs w:val="24"/>
        </w:rPr>
        <w:t xml:space="preserve">Rok za podnošenje prijava je </w:t>
      </w:r>
      <w:r w:rsidRPr="00983E6A">
        <w:rPr>
          <w:bCs/>
          <w:szCs w:val="24"/>
        </w:rPr>
        <w:t>30 dana</w:t>
      </w:r>
      <w:r w:rsidRPr="001B5A5A">
        <w:rPr>
          <w:bCs/>
          <w:szCs w:val="24"/>
        </w:rPr>
        <w:t xml:space="preserve"> od dana objave Natječaja i traje </w:t>
      </w:r>
      <w:r w:rsidRPr="001B5A5A">
        <w:rPr>
          <w:b/>
          <w:bCs/>
          <w:szCs w:val="24"/>
        </w:rPr>
        <w:t xml:space="preserve">od </w:t>
      </w:r>
      <w:r w:rsidR="00983E6A" w:rsidRPr="00983E6A">
        <w:rPr>
          <w:b/>
          <w:bCs/>
          <w:szCs w:val="24"/>
        </w:rPr>
        <w:t>1</w:t>
      </w:r>
      <w:r w:rsidR="004A6C6B">
        <w:rPr>
          <w:b/>
          <w:bCs/>
          <w:szCs w:val="24"/>
        </w:rPr>
        <w:t xml:space="preserve">0. svibnja </w:t>
      </w:r>
      <w:r w:rsidR="003B7013">
        <w:rPr>
          <w:b/>
          <w:bCs/>
          <w:szCs w:val="24"/>
        </w:rPr>
        <w:t>201</w:t>
      </w:r>
      <w:r w:rsidR="009A5222">
        <w:rPr>
          <w:b/>
          <w:bCs/>
          <w:szCs w:val="24"/>
        </w:rPr>
        <w:t>7</w:t>
      </w:r>
      <w:r w:rsidR="003B7013">
        <w:rPr>
          <w:b/>
          <w:bCs/>
          <w:szCs w:val="24"/>
        </w:rPr>
        <w:t>.</w:t>
      </w:r>
      <w:r w:rsidR="001B5A5A" w:rsidRPr="001B5A5A">
        <w:rPr>
          <w:b/>
          <w:bCs/>
          <w:szCs w:val="24"/>
        </w:rPr>
        <w:t xml:space="preserve"> </w:t>
      </w:r>
      <w:r w:rsidR="00D53F2E" w:rsidRPr="001B5A5A">
        <w:rPr>
          <w:b/>
          <w:bCs/>
          <w:szCs w:val="24"/>
        </w:rPr>
        <w:t xml:space="preserve">do </w:t>
      </w:r>
      <w:r w:rsidR="004A6C6B">
        <w:rPr>
          <w:b/>
          <w:bCs/>
          <w:szCs w:val="24"/>
        </w:rPr>
        <w:t>09. lip</w:t>
      </w:r>
      <w:r w:rsidR="00983E6A">
        <w:rPr>
          <w:b/>
          <w:bCs/>
          <w:szCs w:val="24"/>
        </w:rPr>
        <w:t>nja</w:t>
      </w:r>
      <w:r w:rsidR="0048147F" w:rsidRPr="001B5A5A">
        <w:rPr>
          <w:b/>
          <w:bCs/>
          <w:szCs w:val="24"/>
        </w:rPr>
        <w:t xml:space="preserve"> </w:t>
      </w:r>
      <w:r w:rsidR="003B7013">
        <w:rPr>
          <w:b/>
          <w:bCs/>
          <w:szCs w:val="24"/>
        </w:rPr>
        <w:t>2017.</w:t>
      </w:r>
      <w:r w:rsidRPr="001B5A5A">
        <w:rPr>
          <w:b/>
          <w:bCs/>
          <w:szCs w:val="24"/>
        </w:rPr>
        <w:t xml:space="preserve"> godine.</w:t>
      </w:r>
    </w:p>
    <w:p w14:paraId="356D9BF7" w14:textId="77777777" w:rsidR="00DC4632" w:rsidRPr="001B5A5A" w:rsidRDefault="00DC4632" w:rsidP="00B33D82">
      <w:pPr>
        <w:pStyle w:val="Bezproreda"/>
        <w:jc w:val="both"/>
        <w:rPr>
          <w:noProof/>
          <w:szCs w:val="24"/>
          <w:lang w:val="hr-HR"/>
        </w:rPr>
      </w:pPr>
    </w:p>
    <w:p w14:paraId="49052154" w14:textId="77777777" w:rsidR="00B33D82" w:rsidRPr="001B5A5A" w:rsidRDefault="00B33D82" w:rsidP="00B33D82">
      <w:pPr>
        <w:pStyle w:val="Bezproreda"/>
        <w:jc w:val="both"/>
        <w:rPr>
          <w:noProof/>
          <w:szCs w:val="24"/>
          <w:lang w:val="hr-HR"/>
        </w:rPr>
      </w:pPr>
      <w:r w:rsidRPr="001B5A5A">
        <w:rPr>
          <w:noProof/>
          <w:szCs w:val="24"/>
          <w:lang w:val="hr-HR"/>
        </w:rPr>
        <w:t>Smatrat će se da je projekt valjano prijavljen:</w:t>
      </w:r>
    </w:p>
    <w:p w14:paraId="64DC821C" w14:textId="4C736676" w:rsidR="00B33D82" w:rsidRPr="001B5A5A" w:rsidRDefault="00B33D82" w:rsidP="004A6C6B">
      <w:pPr>
        <w:pStyle w:val="Bezproreda"/>
        <w:numPr>
          <w:ilvl w:val="0"/>
          <w:numId w:val="22"/>
        </w:numPr>
        <w:jc w:val="both"/>
        <w:rPr>
          <w:noProof/>
          <w:szCs w:val="24"/>
          <w:lang w:val="hr-HR"/>
        </w:rPr>
      </w:pPr>
      <w:r w:rsidRPr="001B5A5A">
        <w:rPr>
          <w:noProof/>
          <w:szCs w:val="24"/>
          <w:lang w:val="hr-HR"/>
        </w:rPr>
        <w:t xml:space="preserve">ako </w:t>
      </w:r>
      <w:r w:rsidR="00EF4F67" w:rsidRPr="001B5A5A">
        <w:rPr>
          <w:noProof/>
          <w:szCs w:val="24"/>
          <w:lang w:val="hr-HR"/>
        </w:rPr>
        <w:t xml:space="preserve">je </w:t>
      </w:r>
      <w:r w:rsidRPr="001B5A5A">
        <w:rPr>
          <w:noProof/>
          <w:szCs w:val="24"/>
          <w:lang w:val="hr-HR"/>
        </w:rPr>
        <w:t>datum na poštanskom žigu na prijavi</w:t>
      </w:r>
      <w:r w:rsidR="00EF4F67" w:rsidRPr="001B5A5A">
        <w:rPr>
          <w:noProof/>
          <w:szCs w:val="24"/>
          <w:lang w:val="hr-HR"/>
        </w:rPr>
        <w:t xml:space="preserve"> </w:t>
      </w:r>
      <w:r w:rsidR="008F335C" w:rsidRPr="001B5A5A">
        <w:rPr>
          <w:noProof/>
          <w:szCs w:val="24"/>
          <w:lang w:val="hr-HR"/>
        </w:rPr>
        <w:t xml:space="preserve">najkasnije </w:t>
      </w:r>
      <w:r w:rsidR="004A6C6B" w:rsidRPr="004A6C6B">
        <w:rPr>
          <w:b/>
          <w:noProof/>
          <w:szCs w:val="24"/>
          <w:lang w:val="hr-HR"/>
        </w:rPr>
        <w:t xml:space="preserve">09. lipnja </w:t>
      </w:r>
      <w:r w:rsidR="003B7013">
        <w:rPr>
          <w:b/>
          <w:noProof/>
          <w:szCs w:val="24"/>
          <w:lang w:val="hr-HR"/>
        </w:rPr>
        <w:t>2017.</w:t>
      </w:r>
      <w:r w:rsidR="00EF4F67" w:rsidRPr="001B5A5A">
        <w:rPr>
          <w:b/>
          <w:noProof/>
          <w:szCs w:val="24"/>
          <w:lang w:val="hr-HR"/>
        </w:rPr>
        <w:t xml:space="preserve"> godine</w:t>
      </w:r>
      <w:r w:rsidR="00C77833" w:rsidRPr="001B5A5A">
        <w:rPr>
          <w:noProof/>
          <w:szCs w:val="24"/>
          <w:lang w:val="hr-HR"/>
        </w:rPr>
        <w:t>;</w:t>
      </w:r>
    </w:p>
    <w:p w14:paraId="73B82C09" w14:textId="118D1C1D" w:rsidR="00B33D82" w:rsidRPr="00983E6A" w:rsidRDefault="00B33D82" w:rsidP="004A6C6B">
      <w:pPr>
        <w:pStyle w:val="Bezproreda"/>
        <w:numPr>
          <w:ilvl w:val="0"/>
          <w:numId w:val="22"/>
        </w:numPr>
        <w:jc w:val="both"/>
        <w:rPr>
          <w:noProof/>
          <w:sz w:val="16"/>
          <w:szCs w:val="16"/>
        </w:rPr>
      </w:pPr>
      <w:r w:rsidRPr="00983E6A">
        <w:rPr>
          <w:noProof/>
          <w:szCs w:val="24"/>
          <w:lang w:val="hr-HR"/>
        </w:rPr>
        <w:t xml:space="preserve">ako je prijavljeni projekt dostavljen putem dostavljača ili osobno </w:t>
      </w:r>
      <w:r w:rsidR="00D64417" w:rsidRPr="00983E6A">
        <w:rPr>
          <w:noProof/>
          <w:szCs w:val="24"/>
          <w:lang w:val="hr-HR"/>
        </w:rPr>
        <w:t>u roku za podnošenje prijave odnosno</w:t>
      </w:r>
      <w:r w:rsidR="008F335C" w:rsidRPr="00983E6A">
        <w:rPr>
          <w:noProof/>
          <w:szCs w:val="24"/>
          <w:lang w:val="hr-HR"/>
        </w:rPr>
        <w:t xml:space="preserve"> najkasnije</w:t>
      </w:r>
      <w:r w:rsidR="00D64417" w:rsidRPr="00983E6A">
        <w:rPr>
          <w:noProof/>
          <w:szCs w:val="24"/>
          <w:lang w:val="hr-HR"/>
        </w:rPr>
        <w:t xml:space="preserve"> </w:t>
      </w:r>
      <w:r w:rsidR="00F51071" w:rsidRPr="00983E6A">
        <w:rPr>
          <w:noProof/>
          <w:szCs w:val="24"/>
          <w:lang w:val="hr-HR"/>
        </w:rPr>
        <w:t>s</w:t>
      </w:r>
      <w:r w:rsidR="00983E6A" w:rsidRPr="00983E6A">
        <w:rPr>
          <w:noProof/>
          <w:szCs w:val="24"/>
          <w:lang w:val="hr-HR"/>
        </w:rPr>
        <w:t>a</w:t>
      </w:r>
      <w:r w:rsidR="00F51071" w:rsidRPr="00983E6A">
        <w:rPr>
          <w:noProof/>
          <w:szCs w:val="24"/>
          <w:lang w:val="hr-HR"/>
        </w:rPr>
        <w:t xml:space="preserve"> </w:t>
      </w:r>
      <w:r w:rsidR="004A6C6B" w:rsidRPr="004A6C6B">
        <w:rPr>
          <w:b/>
          <w:noProof/>
          <w:szCs w:val="24"/>
          <w:lang w:val="hr-HR"/>
        </w:rPr>
        <w:t xml:space="preserve">09. lipnja </w:t>
      </w:r>
      <w:r w:rsidR="003B7013" w:rsidRPr="00983E6A">
        <w:rPr>
          <w:b/>
          <w:noProof/>
          <w:szCs w:val="24"/>
          <w:lang w:val="hr-HR"/>
        </w:rPr>
        <w:t>2017.</w:t>
      </w:r>
      <w:r w:rsidR="00983E6A" w:rsidRPr="00983E6A">
        <w:rPr>
          <w:b/>
          <w:noProof/>
          <w:szCs w:val="24"/>
          <w:lang w:val="hr-HR"/>
        </w:rPr>
        <w:t xml:space="preserve"> do 1</w:t>
      </w:r>
      <w:r w:rsidR="00983E6A">
        <w:rPr>
          <w:b/>
          <w:noProof/>
          <w:szCs w:val="24"/>
          <w:lang w:val="hr-HR"/>
        </w:rPr>
        <w:t>5.3</w:t>
      </w:r>
      <w:r w:rsidR="00D64417" w:rsidRPr="00983E6A">
        <w:rPr>
          <w:b/>
          <w:noProof/>
          <w:szCs w:val="24"/>
          <w:lang w:val="hr-HR"/>
        </w:rPr>
        <w:t>0 sati</w:t>
      </w:r>
      <w:r w:rsidR="00983E6A">
        <w:rPr>
          <w:noProof/>
          <w:szCs w:val="24"/>
          <w:lang w:val="hr-HR"/>
        </w:rPr>
        <w:t>;</w:t>
      </w:r>
    </w:p>
    <w:p w14:paraId="4D2DBA98" w14:textId="77777777" w:rsidR="00983E6A" w:rsidRPr="00983E6A" w:rsidRDefault="00983E6A" w:rsidP="00983E6A">
      <w:pPr>
        <w:pStyle w:val="Bezproreda"/>
        <w:ind w:left="774"/>
        <w:jc w:val="both"/>
        <w:rPr>
          <w:noProof/>
          <w:sz w:val="16"/>
          <w:szCs w:val="16"/>
        </w:rPr>
      </w:pPr>
    </w:p>
    <w:p w14:paraId="7B7E3EB1" w14:textId="022E8F4B" w:rsidR="00B33D82" w:rsidRPr="00CD4EDA" w:rsidRDefault="00B33D82" w:rsidP="00B33D82">
      <w:pPr>
        <w:jc w:val="both"/>
        <w:rPr>
          <w:noProof/>
          <w:szCs w:val="24"/>
        </w:rPr>
      </w:pPr>
      <w:r w:rsidRPr="00CD4EDA">
        <w:rPr>
          <w:noProof/>
          <w:szCs w:val="24"/>
        </w:rPr>
        <w:t>Sve prijave poslane izvan roka neće biti uzete u razmatranje.</w:t>
      </w:r>
      <w:r w:rsidR="004A6C6B">
        <w:rPr>
          <w:noProof/>
          <w:szCs w:val="24"/>
        </w:rPr>
        <w:t xml:space="preserve"> </w:t>
      </w:r>
    </w:p>
    <w:p w14:paraId="3537FC05" w14:textId="77777777" w:rsidR="00DB3B5C" w:rsidRDefault="00DB3B5C" w:rsidP="00E00D39">
      <w:pPr>
        <w:jc w:val="both"/>
        <w:rPr>
          <w:noProof/>
          <w:szCs w:val="24"/>
        </w:rPr>
      </w:pPr>
    </w:p>
    <w:p w14:paraId="3FCC1F10" w14:textId="77777777"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AD61B3" w:rsidRPr="00CD4EDA" w14:paraId="1D0EBF67" w14:textId="77777777" w:rsidTr="00DB3B5C">
        <w:tc>
          <w:tcPr>
            <w:tcW w:w="9288" w:type="dxa"/>
            <w:shd w:val="clear" w:color="auto" w:fill="C4BC96" w:themeFill="background2" w:themeFillShade="BF"/>
          </w:tcPr>
          <w:p w14:paraId="14D07B16" w14:textId="77777777" w:rsidR="00AD61B3" w:rsidRPr="00CD4EDA" w:rsidRDefault="00C47A90" w:rsidP="004D176F">
            <w:pPr>
              <w:pStyle w:val="Naslov2"/>
              <w:rPr>
                <w:noProof/>
                <w:sz w:val="22"/>
                <w:szCs w:val="24"/>
              </w:rPr>
            </w:pPr>
            <w:bookmarkStart w:id="33" w:name="_Toc378951352"/>
            <w:bookmarkStart w:id="34" w:name="_Toc465629670"/>
            <w:r w:rsidRPr="004D123B">
              <w:rPr>
                <w:noProof/>
                <w:color w:val="auto"/>
              </w:rPr>
              <w:lastRenderedPageBreak/>
              <w:t>3.6</w:t>
            </w:r>
            <w:r w:rsidR="00E30F5F" w:rsidRPr="004D123B">
              <w:rPr>
                <w:noProof/>
                <w:color w:val="auto"/>
              </w:rPr>
              <w:t>.</w:t>
            </w:r>
            <w:r w:rsidRPr="004D123B">
              <w:rPr>
                <w:noProof/>
                <w:color w:val="auto"/>
              </w:rPr>
              <w:t xml:space="preserve"> </w:t>
            </w:r>
            <w:r w:rsidR="00AD61B3" w:rsidRPr="004D123B">
              <w:rPr>
                <w:noProof/>
                <w:color w:val="auto"/>
              </w:rPr>
              <w:t xml:space="preserve">Kome se </w:t>
            </w:r>
            <w:r w:rsidR="00E30F5F" w:rsidRPr="004D123B">
              <w:rPr>
                <w:noProof/>
                <w:color w:val="auto"/>
              </w:rPr>
              <w:t xml:space="preserve">i u kojem roku </w:t>
            </w:r>
            <w:r w:rsidR="00AD61B3" w:rsidRPr="004D123B">
              <w:rPr>
                <w:noProof/>
                <w:color w:val="auto"/>
              </w:rPr>
              <w:t xml:space="preserve">obratiti </w:t>
            </w:r>
            <w:r w:rsidR="00E30F5F" w:rsidRPr="004D123B">
              <w:rPr>
                <w:noProof/>
                <w:color w:val="auto"/>
              </w:rPr>
              <w:t>za dodatna pojašnjenja</w:t>
            </w:r>
            <w:r w:rsidR="00AD61B3" w:rsidRPr="004D123B">
              <w:rPr>
                <w:noProof/>
                <w:color w:val="auto"/>
              </w:rPr>
              <w:t>?</w:t>
            </w:r>
            <w:bookmarkEnd w:id="33"/>
            <w:bookmarkEnd w:id="34"/>
            <w:r w:rsidR="00AD61B3" w:rsidRPr="004D123B">
              <w:rPr>
                <w:noProof/>
                <w:color w:val="auto"/>
              </w:rPr>
              <w:t xml:space="preserve"> </w:t>
            </w:r>
          </w:p>
        </w:tc>
      </w:tr>
    </w:tbl>
    <w:p w14:paraId="59D1A609" w14:textId="77777777" w:rsidR="00AD61B3" w:rsidRPr="00CD4EDA" w:rsidRDefault="00AD61B3" w:rsidP="00E00D39">
      <w:pPr>
        <w:jc w:val="both"/>
        <w:rPr>
          <w:noProof/>
          <w:szCs w:val="24"/>
        </w:rPr>
      </w:pPr>
    </w:p>
    <w:p w14:paraId="5ADB9C62" w14:textId="77777777" w:rsidR="00E3697F" w:rsidRDefault="00E3697F" w:rsidP="00E3697F">
      <w:pPr>
        <w:rPr>
          <w:noProof/>
          <w:snapToGrid/>
          <w:lang w:eastAsia="en-GB"/>
        </w:rPr>
      </w:pPr>
    </w:p>
    <w:p w14:paraId="360B31C5" w14:textId="77777777" w:rsidR="00E541BF" w:rsidRPr="001B5A5A" w:rsidRDefault="00DC4632" w:rsidP="0022203A">
      <w:pPr>
        <w:jc w:val="both"/>
        <w:rPr>
          <w:noProof/>
          <w:snapToGrid/>
          <w:lang w:eastAsia="en-GB"/>
        </w:rPr>
      </w:pPr>
      <w:r w:rsidRPr="00DC4632">
        <w:rPr>
          <w:noProof/>
          <w:snapToGrid/>
          <w:lang w:eastAsia="en-GB"/>
        </w:rPr>
        <w:t xml:space="preserve">Sva pitanja vezana uz natječaj mogu se postaviti isključivo elektroničkim </w:t>
      </w:r>
      <w:r w:rsidR="00A10D96">
        <w:rPr>
          <w:noProof/>
          <w:snapToGrid/>
          <w:lang w:eastAsia="en-GB"/>
        </w:rPr>
        <w:t xml:space="preserve">putem, slanjem </w:t>
      </w:r>
      <w:r w:rsidR="00A10D96" w:rsidRPr="001B5A5A">
        <w:rPr>
          <w:noProof/>
          <w:snapToGrid/>
          <w:lang w:eastAsia="en-GB"/>
        </w:rPr>
        <w:t>upita na sljedeću email adresu</w:t>
      </w:r>
      <w:r w:rsidR="00E541BF" w:rsidRPr="001B5A5A">
        <w:rPr>
          <w:noProof/>
          <w:snapToGrid/>
          <w:lang w:eastAsia="en-GB"/>
        </w:rPr>
        <w:t>:</w:t>
      </w:r>
    </w:p>
    <w:p w14:paraId="6681280F" w14:textId="77777777" w:rsidR="00E541BF" w:rsidRPr="001B5A5A" w:rsidRDefault="00E541BF" w:rsidP="00E3697F">
      <w:pPr>
        <w:rPr>
          <w:noProof/>
          <w:snapToGrid/>
          <w:lang w:eastAsia="en-GB"/>
        </w:rPr>
      </w:pPr>
    </w:p>
    <w:p w14:paraId="03EAAAF5" w14:textId="5D827195" w:rsidR="00A40865" w:rsidRPr="00A10D96" w:rsidRDefault="004A6C6B" w:rsidP="00E3697F">
      <w:pPr>
        <w:rPr>
          <w:b/>
          <w:noProof/>
          <w:snapToGrid/>
          <w:lang w:eastAsia="en-GB"/>
        </w:rPr>
      </w:pPr>
      <w:hyperlink r:id="rId13" w:history="1">
        <w:r w:rsidR="006F7741" w:rsidRPr="00B2384F">
          <w:rPr>
            <w:rStyle w:val="Hiperveza"/>
            <w:b/>
            <w:noProof/>
            <w:snapToGrid/>
            <w:lang w:eastAsia="en-GB"/>
          </w:rPr>
          <w:t>udruge-ovisnosti@miz.hr</w:t>
        </w:r>
      </w:hyperlink>
      <w:r w:rsidR="006F7741">
        <w:rPr>
          <w:b/>
          <w:noProof/>
          <w:snapToGrid/>
          <w:lang w:eastAsia="en-GB"/>
        </w:rPr>
        <w:t xml:space="preserve"> </w:t>
      </w:r>
    </w:p>
    <w:p w14:paraId="5CAD34DF" w14:textId="77777777" w:rsidR="00E541BF" w:rsidRDefault="00E541BF" w:rsidP="00E3697F">
      <w:pPr>
        <w:rPr>
          <w:noProof/>
          <w:snapToGrid/>
          <w:lang w:eastAsia="en-GB"/>
        </w:rPr>
      </w:pPr>
    </w:p>
    <w:p w14:paraId="7BD22DDE" w14:textId="51D0F903" w:rsidR="00DC4632" w:rsidRPr="000266A2" w:rsidRDefault="005C6E19" w:rsidP="0022203A">
      <w:pPr>
        <w:jc w:val="both"/>
        <w:rPr>
          <w:noProof/>
        </w:rPr>
      </w:pPr>
      <w:r w:rsidRPr="001B5A5A">
        <w:rPr>
          <w:noProof/>
        </w:rPr>
        <w:t xml:space="preserve">i </w:t>
      </w:r>
      <w:r w:rsidR="00DC4632" w:rsidRPr="001B5A5A">
        <w:rPr>
          <w:noProof/>
        </w:rPr>
        <w:t xml:space="preserve">to najkasnije do </w:t>
      </w:r>
      <w:r w:rsidR="00C24C71">
        <w:rPr>
          <w:b/>
          <w:noProof/>
        </w:rPr>
        <w:t>2</w:t>
      </w:r>
      <w:r w:rsidR="004A6C6B">
        <w:rPr>
          <w:b/>
          <w:noProof/>
        </w:rPr>
        <w:t>5</w:t>
      </w:r>
      <w:r w:rsidR="00FD40E3" w:rsidRPr="001B5A5A">
        <w:rPr>
          <w:b/>
          <w:noProof/>
        </w:rPr>
        <w:t xml:space="preserve">. </w:t>
      </w:r>
      <w:r w:rsidR="00C24C71">
        <w:rPr>
          <w:b/>
          <w:noProof/>
        </w:rPr>
        <w:t>svibnja</w:t>
      </w:r>
      <w:r w:rsidR="000266A2" w:rsidRPr="001B5A5A">
        <w:rPr>
          <w:b/>
          <w:noProof/>
        </w:rPr>
        <w:t xml:space="preserve"> </w:t>
      </w:r>
      <w:r w:rsidR="003B7013">
        <w:rPr>
          <w:b/>
          <w:noProof/>
        </w:rPr>
        <w:t>2017.</w:t>
      </w:r>
      <w:r w:rsidR="00DC4632" w:rsidRPr="001B5A5A">
        <w:rPr>
          <w:b/>
          <w:noProof/>
        </w:rPr>
        <w:t xml:space="preserve"> godine</w:t>
      </w:r>
      <w:r w:rsidR="00FD40E3" w:rsidRPr="001B5A5A">
        <w:rPr>
          <w:b/>
          <w:noProof/>
        </w:rPr>
        <w:t>.</w:t>
      </w:r>
      <w:r w:rsidR="00DC4632" w:rsidRPr="001B5A5A">
        <w:rPr>
          <w:noProof/>
        </w:rPr>
        <w:t xml:space="preserve"> </w:t>
      </w:r>
      <w:r w:rsidR="00A10D96" w:rsidRPr="001B5A5A">
        <w:rPr>
          <w:noProof/>
        </w:rPr>
        <w:t xml:space="preserve">Ministarstvo </w:t>
      </w:r>
      <w:r w:rsidR="0022203A" w:rsidRPr="001B5A5A">
        <w:rPr>
          <w:noProof/>
        </w:rPr>
        <w:t xml:space="preserve">zdravstva </w:t>
      </w:r>
      <w:r w:rsidR="00A10D96" w:rsidRPr="001B5A5A">
        <w:rPr>
          <w:noProof/>
        </w:rPr>
        <w:t>nema</w:t>
      </w:r>
      <w:r w:rsidR="00423CAA" w:rsidRPr="001B5A5A">
        <w:rPr>
          <w:noProof/>
        </w:rPr>
        <w:t xml:space="preserve"> obvezu</w:t>
      </w:r>
      <w:r w:rsidR="00DC4632" w:rsidRPr="000266A2">
        <w:rPr>
          <w:noProof/>
        </w:rPr>
        <w:t xml:space="preserve"> odgovarati na pitanja postavljena nakon ovog datuma.</w:t>
      </w:r>
    </w:p>
    <w:p w14:paraId="49369C34" w14:textId="77777777" w:rsidR="00DC4632" w:rsidRPr="00DC4632" w:rsidRDefault="00DC4632" w:rsidP="00E3697F">
      <w:pPr>
        <w:rPr>
          <w:noProof/>
        </w:rPr>
      </w:pPr>
    </w:p>
    <w:p w14:paraId="4F1348C9" w14:textId="77777777" w:rsidR="00DC4632" w:rsidRPr="00DC4632" w:rsidRDefault="00DC4632" w:rsidP="00E3697F">
      <w:pPr>
        <w:rPr>
          <w:noProof/>
        </w:rPr>
      </w:pPr>
      <w:r w:rsidRPr="00DC4632">
        <w:rPr>
          <w:noProof/>
        </w:rPr>
        <w:t xml:space="preserve">Odgovori na pojedine upite bit će poslani najkasnije 10 dana prije </w:t>
      </w:r>
      <w:r w:rsidR="001B1606">
        <w:rPr>
          <w:noProof/>
        </w:rPr>
        <w:t xml:space="preserve">isteka </w:t>
      </w:r>
      <w:r w:rsidRPr="00DC4632">
        <w:rPr>
          <w:noProof/>
        </w:rPr>
        <w:t xml:space="preserve">roka za podnošenje </w:t>
      </w:r>
      <w:bookmarkStart w:id="35" w:name="_GoBack"/>
      <w:r w:rsidRPr="00DC4632">
        <w:rPr>
          <w:noProof/>
        </w:rPr>
        <w:t>prijava izravno na adrese onih koji su pitanja postavili.</w:t>
      </w:r>
    </w:p>
    <w:bookmarkEnd w:id="35"/>
    <w:p w14:paraId="31DC3551" w14:textId="77777777" w:rsidR="00DC4632" w:rsidRPr="00DC4632" w:rsidRDefault="00DC4632" w:rsidP="00E3697F">
      <w:pPr>
        <w:rPr>
          <w:noProof/>
        </w:rPr>
      </w:pPr>
    </w:p>
    <w:p w14:paraId="67F62649" w14:textId="77777777" w:rsidR="00DC4632" w:rsidRPr="00DC4632" w:rsidRDefault="00DC4632" w:rsidP="0022203A">
      <w:pPr>
        <w:jc w:val="both"/>
        <w:rPr>
          <w:noProof/>
        </w:rPr>
      </w:pPr>
      <w:r w:rsidRPr="00DC4632">
        <w:rPr>
          <w:noProof/>
        </w:rPr>
        <w:t xml:space="preserve">Odgovori na najčešće postavljana pitanja bit će objavljeni na mrežnim stranicama </w:t>
      </w:r>
      <w:r w:rsidR="0022203A">
        <w:rPr>
          <w:noProof/>
        </w:rPr>
        <w:t>M</w:t>
      </w:r>
      <w:r w:rsidR="001B1606">
        <w:rPr>
          <w:noProof/>
        </w:rPr>
        <w:t>inistarstva</w:t>
      </w:r>
      <w:r w:rsidR="0022203A">
        <w:rPr>
          <w:noProof/>
        </w:rPr>
        <w:t xml:space="preserve"> zdravstva</w:t>
      </w:r>
      <w:r w:rsidR="001B1606">
        <w:rPr>
          <w:noProof/>
        </w:rPr>
        <w:t>.</w:t>
      </w:r>
    </w:p>
    <w:p w14:paraId="6927B1C2" w14:textId="77777777" w:rsidR="00DC4632" w:rsidRPr="00DC4632" w:rsidRDefault="00DC4632" w:rsidP="00DC4632">
      <w:pPr>
        <w:jc w:val="both"/>
        <w:rPr>
          <w:noProof/>
          <w:szCs w:val="24"/>
        </w:rPr>
      </w:pPr>
    </w:p>
    <w:p w14:paraId="32DB4741" w14:textId="77777777" w:rsidR="00DC4632" w:rsidRDefault="00DC4632" w:rsidP="002073B9">
      <w:pPr>
        <w:jc w:val="both"/>
        <w:rPr>
          <w:noProof/>
          <w:szCs w:val="24"/>
        </w:rPr>
      </w:pPr>
      <w:r w:rsidRPr="00DC4632">
        <w:rPr>
          <w:noProof/>
          <w:szCs w:val="24"/>
        </w:rPr>
        <w:t xml:space="preserve">U svrhu osiguranja ravnopravnosti svih potencijalnih prijavitelja, </w:t>
      </w:r>
      <w:r w:rsidR="00A10D96">
        <w:rPr>
          <w:noProof/>
          <w:szCs w:val="24"/>
        </w:rPr>
        <w:t>M</w:t>
      </w:r>
      <w:r w:rsidR="005C6E19" w:rsidRPr="005C6E19">
        <w:rPr>
          <w:noProof/>
          <w:szCs w:val="24"/>
        </w:rPr>
        <w:t xml:space="preserve">inistarstvo </w:t>
      </w:r>
      <w:r w:rsidR="0022203A">
        <w:rPr>
          <w:noProof/>
          <w:szCs w:val="24"/>
        </w:rPr>
        <w:t xml:space="preserve">zdravstva </w:t>
      </w:r>
      <w:r w:rsidR="00A10D96">
        <w:rPr>
          <w:noProof/>
          <w:szCs w:val="24"/>
        </w:rPr>
        <w:t>ne može</w:t>
      </w:r>
      <w:r w:rsidR="005C6E19" w:rsidRPr="005C6E19">
        <w:rPr>
          <w:noProof/>
          <w:szCs w:val="24"/>
        </w:rPr>
        <w:t xml:space="preserve"> </w:t>
      </w:r>
      <w:r w:rsidRPr="00DC4632">
        <w:rPr>
          <w:noProof/>
          <w:szCs w:val="24"/>
        </w:rPr>
        <w:t>davati prethodna mišljenja o prihvatljivosti prijavitelja, partnera, aktivnosti ili troškova navedenih u prijavi.</w:t>
      </w:r>
    </w:p>
    <w:p w14:paraId="74F8BDF1" w14:textId="77777777" w:rsidR="008003CE" w:rsidRDefault="008003CE" w:rsidP="002073B9">
      <w:pPr>
        <w:jc w:val="both"/>
        <w:rPr>
          <w:noProof/>
          <w:szCs w:val="24"/>
        </w:rPr>
      </w:pPr>
    </w:p>
    <w:p w14:paraId="059BCB7A" w14:textId="77777777" w:rsidR="008003CE" w:rsidRDefault="008003CE" w:rsidP="002073B9">
      <w:pPr>
        <w:jc w:val="both"/>
        <w:rPr>
          <w:noProof/>
          <w:szCs w:val="24"/>
        </w:rPr>
      </w:pPr>
    </w:p>
    <w:p w14:paraId="44D9C3CA" w14:textId="77777777" w:rsidR="008003CE" w:rsidRDefault="008003CE"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2073B9" w:rsidRPr="00CD4EDA" w14:paraId="14DA2B76" w14:textId="77777777" w:rsidTr="00C96933">
        <w:tc>
          <w:tcPr>
            <w:tcW w:w="9180" w:type="dxa"/>
            <w:shd w:val="clear" w:color="auto" w:fill="D9D9D9"/>
            <w:vAlign w:val="center"/>
          </w:tcPr>
          <w:p w14:paraId="0871E7E7" w14:textId="77777777" w:rsidR="002073B9" w:rsidRPr="00E30F5F" w:rsidRDefault="00E30F5F" w:rsidP="004D176F">
            <w:pPr>
              <w:pStyle w:val="Naslov1"/>
              <w:rPr>
                <w:noProof/>
              </w:rPr>
            </w:pPr>
            <w:bookmarkStart w:id="36" w:name="_Toc378951353"/>
            <w:bookmarkStart w:id="37" w:name="_Toc465629671"/>
            <w:r w:rsidRPr="00914C4F">
              <w:rPr>
                <w:noProof/>
                <w:color w:val="auto"/>
              </w:rPr>
              <w:t xml:space="preserve">4. </w:t>
            </w:r>
            <w:r w:rsidR="002073B9" w:rsidRPr="00914C4F">
              <w:rPr>
                <w:noProof/>
                <w:color w:val="auto"/>
              </w:rPr>
              <w:t>PROCJENA PRIJAVA I DONOŠENJE ODLUKE O DODJELI BESPOVRATNIH SREDSTAVA</w:t>
            </w:r>
            <w:bookmarkEnd w:id="36"/>
            <w:bookmarkEnd w:id="37"/>
          </w:p>
        </w:tc>
      </w:tr>
    </w:tbl>
    <w:p w14:paraId="10C21D98" w14:textId="77777777" w:rsidR="00F5523D" w:rsidRPr="00CD4EDA" w:rsidRDefault="00F5523D" w:rsidP="00F5523D">
      <w:pPr>
        <w:rPr>
          <w:szCs w:val="24"/>
        </w:rPr>
      </w:pPr>
    </w:p>
    <w:p w14:paraId="01F60DE4" w14:textId="6E5C3262" w:rsidR="006D7359" w:rsidRPr="00CD4EDA" w:rsidRDefault="006D7359" w:rsidP="0022203A">
      <w:pPr>
        <w:jc w:val="both"/>
        <w:rPr>
          <w:szCs w:val="24"/>
        </w:rPr>
      </w:pPr>
      <w:r w:rsidRPr="00CD4EDA">
        <w:rPr>
          <w:szCs w:val="24"/>
        </w:rPr>
        <w:t>Sve pristigle i zaprimljene prijave</w:t>
      </w:r>
      <w:r w:rsidR="00563803">
        <w:rPr>
          <w:szCs w:val="24"/>
        </w:rPr>
        <w:t xml:space="preserve"> zdravstvenih</w:t>
      </w:r>
      <w:r w:rsidR="00162079">
        <w:rPr>
          <w:szCs w:val="24"/>
        </w:rPr>
        <w:t xml:space="preserve"> organizacija</w:t>
      </w:r>
      <w:r w:rsidRPr="00CD4EDA">
        <w:rPr>
          <w:szCs w:val="24"/>
        </w:rPr>
        <w:t xml:space="preserve"> proći će kroz sljedeću proceduru:</w:t>
      </w:r>
    </w:p>
    <w:p w14:paraId="577F83BF" w14:textId="77777777" w:rsidR="001E2E58" w:rsidRPr="00CD4EDA" w:rsidRDefault="001E2E58"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1E2E58" w:rsidRPr="00CD4EDA" w14:paraId="371F10A8" w14:textId="77777777" w:rsidTr="00DB3B5C">
        <w:tc>
          <w:tcPr>
            <w:tcW w:w="9288" w:type="dxa"/>
            <w:shd w:val="clear" w:color="auto" w:fill="C4BC96" w:themeFill="background2" w:themeFillShade="BF"/>
          </w:tcPr>
          <w:p w14:paraId="51EE1EC3" w14:textId="77777777" w:rsidR="009D6E4C" w:rsidRDefault="00E3697F" w:rsidP="004D176F">
            <w:pPr>
              <w:pStyle w:val="Naslov2"/>
            </w:pPr>
            <w:bookmarkStart w:id="38" w:name="_Toc378951354"/>
            <w:bookmarkStart w:id="39" w:name="_Toc465629672"/>
            <w:r w:rsidRPr="004D123B">
              <w:rPr>
                <w:color w:val="auto"/>
              </w:rPr>
              <w:t>4.1.</w:t>
            </w:r>
            <w:r w:rsidR="00E30F5F" w:rsidRPr="004D123B">
              <w:rPr>
                <w:color w:val="auto"/>
              </w:rPr>
              <w:t xml:space="preserve"> </w:t>
            </w:r>
            <w:r w:rsidR="0058132A" w:rsidRPr="004D123B">
              <w:rPr>
                <w:color w:val="auto"/>
              </w:rPr>
              <w:t xml:space="preserve">Pregled prijava u odnosu na propisane uvjete </w:t>
            </w:r>
            <w:r w:rsidR="00B67097" w:rsidRPr="004D123B">
              <w:rPr>
                <w:color w:val="auto"/>
              </w:rPr>
              <w:t>Natječaj</w:t>
            </w:r>
            <w:r w:rsidR="0058132A" w:rsidRPr="004D123B">
              <w:rPr>
                <w:color w:val="auto"/>
              </w:rPr>
              <w:t>a</w:t>
            </w:r>
            <w:bookmarkEnd w:id="38"/>
            <w:bookmarkEnd w:id="39"/>
          </w:p>
        </w:tc>
      </w:tr>
    </w:tbl>
    <w:p w14:paraId="3DCED380" w14:textId="77777777" w:rsidR="0022203A" w:rsidRDefault="0022203A" w:rsidP="003C093C">
      <w:pPr>
        <w:jc w:val="both"/>
        <w:rPr>
          <w:b/>
          <w:szCs w:val="24"/>
        </w:rPr>
      </w:pPr>
    </w:p>
    <w:p w14:paraId="4294A081" w14:textId="77777777" w:rsidR="0022203A" w:rsidRPr="001B5A5A" w:rsidRDefault="00A10D96" w:rsidP="008F335C">
      <w:pPr>
        <w:jc w:val="both"/>
        <w:rPr>
          <w:szCs w:val="24"/>
        </w:rPr>
      </w:pPr>
      <w:r w:rsidRPr="00A10D96">
        <w:rPr>
          <w:szCs w:val="24"/>
        </w:rPr>
        <w:t xml:space="preserve">Ministarstvo </w:t>
      </w:r>
      <w:r w:rsidR="0022203A">
        <w:rPr>
          <w:szCs w:val="24"/>
        </w:rPr>
        <w:t>zdravstva</w:t>
      </w:r>
      <w:r>
        <w:rPr>
          <w:szCs w:val="24"/>
        </w:rPr>
        <w:t xml:space="preserve"> </w:t>
      </w:r>
      <w:r w:rsidR="003C093C">
        <w:rPr>
          <w:szCs w:val="24"/>
        </w:rPr>
        <w:t xml:space="preserve">će osnovati </w:t>
      </w:r>
      <w:r w:rsidR="0048147F">
        <w:rPr>
          <w:szCs w:val="24"/>
        </w:rPr>
        <w:t xml:space="preserve">Radnu </w:t>
      </w:r>
      <w:r w:rsidR="008F335C">
        <w:rPr>
          <w:szCs w:val="24"/>
        </w:rPr>
        <w:t>skupinu</w:t>
      </w:r>
      <w:r w:rsidR="003C093C">
        <w:rPr>
          <w:szCs w:val="24"/>
        </w:rPr>
        <w:t xml:space="preserve"> za otvaranje prijava </w:t>
      </w:r>
      <w:r w:rsidR="0022203A">
        <w:rPr>
          <w:szCs w:val="24"/>
        </w:rPr>
        <w:t xml:space="preserve">koja će provesti komisijsko otvaranje zaprimljenih prijava, provjeriti propisane uvijete prijava sukladno </w:t>
      </w:r>
      <w:r w:rsidR="0022203A" w:rsidRPr="001B5A5A">
        <w:rPr>
          <w:szCs w:val="24"/>
        </w:rPr>
        <w:t>Natječaju i sve prijave registrirati u zajedničkom informacijskom sustavu Potpora plus.</w:t>
      </w:r>
    </w:p>
    <w:p w14:paraId="5ADE47E2" w14:textId="77777777" w:rsidR="0022203A" w:rsidRPr="001B5A5A" w:rsidRDefault="0022203A" w:rsidP="00F03D18">
      <w:pPr>
        <w:pStyle w:val="Stil2"/>
        <w:numPr>
          <w:ilvl w:val="0"/>
          <w:numId w:val="0"/>
        </w:numPr>
        <w:ind w:left="340" w:hanging="340"/>
        <w:rPr>
          <w:rFonts w:ascii="Times New Roman" w:hAnsi="Times New Roman"/>
          <w:b/>
          <w:sz w:val="24"/>
          <w:szCs w:val="24"/>
        </w:rPr>
      </w:pPr>
    </w:p>
    <w:p w14:paraId="1C788CD5" w14:textId="77777777" w:rsidR="00F03D18" w:rsidRPr="001B5A5A" w:rsidRDefault="0048147F" w:rsidP="008F335C">
      <w:pPr>
        <w:pStyle w:val="Stil2"/>
        <w:numPr>
          <w:ilvl w:val="0"/>
          <w:numId w:val="0"/>
        </w:numPr>
        <w:rPr>
          <w:rFonts w:ascii="Times New Roman" w:hAnsi="Times New Roman"/>
          <w:b/>
          <w:sz w:val="24"/>
          <w:szCs w:val="24"/>
        </w:rPr>
      </w:pPr>
      <w:r w:rsidRPr="001B5A5A">
        <w:rPr>
          <w:rFonts w:ascii="Times New Roman" w:hAnsi="Times New Roman"/>
          <w:b/>
          <w:sz w:val="24"/>
          <w:szCs w:val="24"/>
        </w:rPr>
        <w:t xml:space="preserve">Radna </w:t>
      </w:r>
      <w:r w:rsidR="008F335C" w:rsidRPr="001B5A5A">
        <w:rPr>
          <w:rFonts w:ascii="Times New Roman" w:hAnsi="Times New Roman"/>
          <w:b/>
          <w:sz w:val="24"/>
          <w:szCs w:val="24"/>
        </w:rPr>
        <w:t xml:space="preserve">skupina </w:t>
      </w:r>
      <w:r w:rsidR="0022203A" w:rsidRPr="001B5A5A">
        <w:rPr>
          <w:rFonts w:ascii="Times New Roman" w:hAnsi="Times New Roman"/>
          <w:b/>
          <w:sz w:val="24"/>
          <w:szCs w:val="24"/>
        </w:rPr>
        <w:t xml:space="preserve">za otvaranje prijava </w:t>
      </w:r>
      <w:r w:rsidR="00563803" w:rsidRPr="001B5A5A">
        <w:rPr>
          <w:rFonts w:ascii="Times New Roman" w:hAnsi="Times New Roman"/>
          <w:b/>
          <w:sz w:val="24"/>
          <w:szCs w:val="24"/>
        </w:rPr>
        <w:t>pri otvaranju prijav</w:t>
      </w:r>
      <w:r w:rsidR="00DC4770" w:rsidRPr="001B5A5A">
        <w:rPr>
          <w:rFonts w:ascii="Times New Roman" w:hAnsi="Times New Roman"/>
          <w:b/>
          <w:sz w:val="24"/>
          <w:szCs w:val="24"/>
        </w:rPr>
        <w:t>a</w:t>
      </w:r>
      <w:r w:rsidR="00563803" w:rsidRPr="001B5A5A">
        <w:rPr>
          <w:rFonts w:ascii="Times New Roman" w:hAnsi="Times New Roman"/>
          <w:b/>
          <w:sz w:val="24"/>
          <w:szCs w:val="24"/>
        </w:rPr>
        <w:t xml:space="preserve"> </w:t>
      </w:r>
      <w:r w:rsidR="0022203A" w:rsidRPr="001B5A5A">
        <w:rPr>
          <w:rFonts w:ascii="Times New Roman" w:hAnsi="Times New Roman"/>
          <w:b/>
          <w:sz w:val="24"/>
          <w:szCs w:val="24"/>
        </w:rPr>
        <w:t>provjerava</w:t>
      </w:r>
      <w:r w:rsidR="00DC4770" w:rsidRPr="001B5A5A">
        <w:rPr>
          <w:rFonts w:ascii="Times New Roman" w:hAnsi="Times New Roman"/>
          <w:b/>
          <w:sz w:val="24"/>
          <w:szCs w:val="24"/>
        </w:rPr>
        <w:t xml:space="preserve"> </w:t>
      </w:r>
      <w:r w:rsidR="00563803" w:rsidRPr="001B5A5A">
        <w:rPr>
          <w:rFonts w:ascii="Times New Roman" w:hAnsi="Times New Roman"/>
          <w:b/>
          <w:sz w:val="24"/>
          <w:szCs w:val="24"/>
        </w:rPr>
        <w:t>sljedeće</w:t>
      </w:r>
      <w:r w:rsidR="008F335C" w:rsidRPr="001B5A5A">
        <w:rPr>
          <w:rFonts w:ascii="Times New Roman" w:hAnsi="Times New Roman"/>
          <w:b/>
          <w:sz w:val="24"/>
          <w:szCs w:val="24"/>
        </w:rPr>
        <w:t xml:space="preserve"> podatke </w:t>
      </w:r>
      <w:r w:rsidR="0022203A" w:rsidRPr="001B5A5A">
        <w:rPr>
          <w:rFonts w:ascii="Times New Roman" w:hAnsi="Times New Roman"/>
          <w:b/>
          <w:sz w:val="24"/>
          <w:szCs w:val="24"/>
        </w:rPr>
        <w:t xml:space="preserve">za zdravstvene </w:t>
      </w:r>
      <w:r w:rsidR="00F03D18" w:rsidRPr="001B5A5A">
        <w:rPr>
          <w:rFonts w:ascii="Times New Roman" w:hAnsi="Times New Roman"/>
          <w:b/>
          <w:sz w:val="24"/>
          <w:szCs w:val="24"/>
        </w:rPr>
        <w:t>organizacije:</w:t>
      </w:r>
    </w:p>
    <w:p w14:paraId="57BF9827" w14:textId="77777777" w:rsidR="00D951D8" w:rsidRPr="001B5A5A" w:rsidRDefault="00D951D8" w:rsidP="00F03D18">
      <w:pPr>
        <w:pStyle w:val="Stil2"/>
        <w:numPr>
          <w:ilvl w:val="0"/>
          <w:numId w:val="0"/>
        </w:numPr>
        <w:ind w:left="340" w:hanging="340"/>
        <w:rPr>
          <w:rFonts w:ascii="Times New Roman" w:hAnsi="Times New Roman"/>
          <w:b/>
          <w:sz w:val="24"/>
          <w:szCs w:val="24"/>
        </w:rPr>
      </w:pPr>
    </w:p>
    <w:p w14:paraId="6C3CE2A9" w14:textId="77777777" w:rsidR="00F03D18" w:rsidRPr="001B5A5A" w:rsidRDefault="00F03D18" w:rsidP="0022203A">
      <w:pPr>
        <w:pStyle w:val="Odlomakpopisa"/>
        <w:numPr>
          <w:ilvl w:val="0"/>
          <w:numId w:val="9"/>
        </w:numPr>
        <w:ind w:left="284" w:hanging="284"/>
        <w:jc w:val="both"/>
        <w:rPr>
          <w:noProof/>
          <w:szCs w:val="24"/>
        </w:rPr>
      </w:pPr>
      <w:r w:rsidRPr="001B5A5A">
        <w:rPr>
          <w:noProof/>
          <w:szCs w:val="24"/>
        </w:rPr>
        <w:t>prijava je poslana u propisanom roku;</w:t>
      </w:r>
    </w:p>
    <w:p w14:paraId="76D06D12" w14:textId="77777777" w:rsidR="00F03D18" w:rsidRPr="001B5A5A" w:rsidRDefault="0022203A" w:rsidP="0022203A">
      <w:pPr>
        <w:pStyle w:val="Odlomakpopisa"/>
        <w:numPr>
          <w:ilvl w:val="0"/>
          <w:numId w:val="9"/>
        </w:numPr>
        <w:ind w:left="284" w:hanging="284"/>
        <w:jc w:val="both"/>
        <w:rPr>
          <w:noProof/>
          <w:szCs w:val="24"/>
        </w:rPr>
      </w:pPr>
      <w:r w:rsidRPr="001B5A5A">
        <w:rPr>
          <w:noProof/>
          <w:szCs w:val="24"/>
        </w:rPr>
        <w:t>o</w:t>
      </w:r>
      <w:r w:rsidR="00F03D18" w:rsidRPr="001B5A5A">
        <w:rPr>
          <w:noProof/>
          <w:szCs w:val="24"/>
        </w:rPr>
        <w:t>pisni obrazac za prijavu projekta (potpisan, ovjeren pečatom);</w:t>
      </w:r>
    </w:p>
    <w:p w14:paraId="34F53929" w14:textId="77777777" w:rsidR="00F03D18" w:rsidRPr="001B5A5A" w:rsidRDefault="0022203A" w:rsidP="0022203A">
      <w:pPr>
        <w:pStyle w:val="Odlomakpopisa"/>
        <w:numPr>
          <w:ilvl w:val="0"/>
          <w:numId w:val="9"/>
        </w:numPr>
        <w:ind w:left="284" w:hanging="284"/>
        <w:jc w:val="both"/>
        <w:rPr>
          <w:noProof/>
          <w:szCs w:val="24"/>
        </w:rPr>
      </w:pPr>
      <w:r w:rsidRPr="001B5A5A">
        <w:rPr>
          <w:noProof/>
          <w:szCs w:val="24"/>
        </w:rPr>
        <w:t>o</w:t>
      </w:r>
      <w:r w:rsidR="00F03D18" w:rsidRPr="001B5A5A">
        <w:rPr>
          <w:noProof/>
          <w:szCs w:val="24"/>
        </w:rPr>
        <w:t>brazac proračuna projekta (potpisan, ovjeren pečatom);</w:t>
      </w:r>
    </w:p>
    <w:p w14:paraId="23FDC517" w14:textId="2F82C470" w:rsidR="00F51071" w:rsidRPr="00F03D18" w:rsidRDefault="00F51071" w:rsidP="0022203A">
      <w:pPr>
        <w:pStyle w:val="Odlomakpopisa"/>
        <w:numPr>
          <w:ilvl w:val="0"/>
          <w:numId w:val="9"/>
        </w:numPr>
        <w:ind w:left="284" w:hanging="284"/>
        <w:jc w:val="both"/>
        <w:rPr>
          <w:noProof/>
          <w:szCs w:val="24"/>
        </w:rPr>
      </w:pPr>
      <w:r>
        <w:t>o</w:t>
      </w:r>
      <w:r w:rsidRPr="00620BB9">
        <w:t>brazac životopisa voditeljice/voditelja projekta s naznačenim datumom i potpisom</w:t>
      </w:r>
      <w:r>
        <w:t>;</w:t>
      </w:r>
    </w:p>
    <w:p w14:paraId="3E9EA9D8" w14:textId="1E935CBC" w:rsidR="00F03D18" w:rsidRPr="00F03D18" w:rsidRDefault="0022203A" w:rsidP="0022203A">
      <w:pPr>
        <w:pStyle w:val="Odlomakpopisa"/>
        <w:numPr>
          <w:ilvl w:val="0"/>
          <w:numId w:val="9"/>
        </w:numPr>
        <w:ind w:left="284" w:hanging="284"/>
        <w:jc w:val="both"/>
        <w:rPr>
          <w:noProof/>
          <w:szCs w:val="24"/>
        </w:rPr>
      </w:pPr>
      <w:r>
        <w:rPr>
          <w:noProof/>
          <w:szCs w:val="24"/>
        </w:rPr>
        <w:t>o</w:t>
      </w:r>
      <w:r w:rsidR="00F03D18" w:rsidRPr="00F03D18">
        <w:rPr>
          <w:noProof/>
          <w:szCs w:val="24"/>
        </w:rPr>
        <w:t>brazac Izjave o partnerstvu, potpisan i ovjeren od strane nositelja projek</w:t>
      </w:r>
      <w:r w:rsidR="00F51071">
        <w:rPr>
          <w:noProof/>
          <w:szCs w:val="24"/>
        </w:rPr>
        <w:t xml:space="preserve">ta te partnera na projektu. </w:t>
      </w:r>
      <w:r w:rsidR="00F51071" w:rsidRPr="00620BB9">
        <w:t>Potrebno je priložiti zaseban obrazac za svakog partnera.</w:t>
      </w:r>
    </w:p>
    <w:p w14:paraId="67E6960A" w14:textId="77777777" w:rsidR="00F03D18" w:rsidRPr="00F03D18" w:rsidRDefault="00F03D18" w:rsidP="0022203A">
      <w:pPr>
        <w:pStyle w:val="Odlomakpopisa"/>
        <w:numPr>
          <w:ilvl w:val="0"/>
          <w:numId w:val="9"/>
        </w:numPr>
        <w:ind w:left="284" w:hanging="284"/>
        <w:jc w:val="both"/>
        <w:rPr>
          <w:noProof/>
          <w:szCs w:val="24"/>
        </w:rPr>
      </w:pPr>
      <w:r w:rsidRPr="00F03D18">
        <w:rPr>
          <w:noProof/>
          <w:szCs w:val="24"/>
        </w:rPr>
        <w:t xml:space="preserve">prijava je poslana na svim propisanim obrascima; </w:t>
      </w:r>
    </w:p>
    <w:p w14:paraId="1416DDEB" w14:textId="16595511" w:rsidR="00F03D18" w:rsidRPr="00D951D8" w:rsidRDefault="00F03D18" w:rsidP="0022203A">
      <w:pPr>
        <w:pStyle w:val="Odlomakpopisa"/>
        <w:numPr>
          <w:ilvl w:val="0"/>
          <w:numId w:val="9"/>
        </w:numPr>
        <w:ind w:left="284" w:hanging="284"/>
        <w:jc w:val="both"/>
        <w:rPr>
          <w:noProof/>
          <w:szCs w:val="24"/>
        </w:rPr>
      </w:pPr>
      <w:r w:rsidRPr="00D951D8">
        <w:rPr>
          <w:noProof/>
          <w:szCs w:val="24"/>
        </w:rPr>
        <w:t xml:space="preserve">prijava je ispunjena putem računala </w:t>
      </w:r>
      <w:r w:rsidR="00F51071">
        <w:rPr>
          <w:noProof/>
          <w:szCs w:val="24"/>
        </w:rPr>
        <w:t xml:space="preserve">i na hrvatskm jeziku </w:t>
      </w:r>
      <w:r w:rsidRPr="00D951D8">
        <w:rPr>
          <w:noProof/>
          <w:szCs w:val="24"/>
        </w:rPr>
        <w:t>te poslana u pa</w:t>
      </w:r>
      <w:r w:rsidR="00D951D8" w:rsidRPr="00D951D8">
        <w:rPr>
          <w:noProof/>
          <w:szCs w:val="24"/>
        </w:rPr>
        <w:t>pirnatom i elektroničkom obliku</w:t>
      </w:r>
      <w:r w:rsidRPr="00D951D8">
        <w:rPr>
          <w:noProof/>
          <w:szCs w:val="24"/>
        </w:rPr>
        <w:t xml:space="preserve"> u skladu s Uputama za prijavu.</w:t>
      </w:r>
    </w:p>
    <w:p w14:paraId="4C4C4382" w14:textId="77777777" w:rsidR="00F03D18" w:rsidRPr="00F03D18" w:rsidRDefault="00F03D18" w:rsidP="0022203A">
      <w:pPr>
        <w:ind w:left="284" w:hanging="284"/>
        <w:rPr>
          <w:noProof/>
          <w:szCs w:val="24"/>
        </w:rPr>
      </w:pPr>
    </w:p>
    <w:p w14:paraId="697C1EA8" w14:textId="77777777" w:rsidR="00F51071" w:rsidRPr="00F51071" w:rsidRDefault="0022203A" w:rsidP="00F51071">
      <w:pPr>
        <w:pStyle w:val="Stil2"/>
        <w:numPr>
          <w:ilvl w:val="0"/>
          <w:numId w:val="0"/>
        </w:numPr>
        <w:ind w:left="340" w:hanging="340"/>
        <w:rPr>
          <w:rFonts w:ascii="Times New Roman" w:hAnsi="Times New Roman"/>
          <w:b/>
          <w:sz w:val="24"/>
          <w:szCs w:val="24"/>
        </w:rPr>
      </w:pPr>
      <w:r w:rsidRPr="00F51071">
        <w:rPr>
          <w:rFonts w:ascii="Times New Roman" w:hAnsi="Times New Roman"/>
          <w:b/>
          <w:sz w:val="24"/>
          <w:szCs w:val="24"/>
        </w:rPr>
        <w:t xml:space="preserve">Radna </w:t>
      </w:r>
      <w:r w:rsidR="00F51071" w:rsidRPr="00F51071">
        <w:rPr>
          <w:rFonts w:ascii="Times New Roman" w:hAnsi="Times New Roman"/>
          <w:b/>
          <w:sz w:val="24"/>
          <w:szCs w:val="24"/>
        </w:rPr>
        <w:t>skupina</w:t>
      </w:r>
      <w:r w:rsidRPr="00F51071">
        <w:rPr>
          <w:rFonts w:ascii="Times New Roman" w:hAnsi="Times New Roman"/>
          <w:b/>
          <w:sz w:val="24"/>
          <w:szCs w:val="24"/>
        </w:rPr>
        <w:t xml:space="preserve"> za otvaranje prijava pri otvaranju prij</w:t>
      </w:r>
      <w:r w:rsidR="00F51071" w:rsidRPr="00F51071">
        <w:rPr>
          <w:rFonts w:ascii="Times New Roman" w:hAnsi="Times New Roman"/>
          <w:b/>
          <w:sz w:val="24"/>
          <w:szCs w:val="24"/>
        </w:rPr>
        <w:t>ava provjerava sljedeće podatke</w:t>
      </w:r>
    </w:p>
    <w:p w14:paraId="7353EA66" w14:textId="59B1096B" w:rsidR="00F03D18" w:rsidRPr="00914C4F" w:rsidRDefault="0022203A" w:rsidP="00F51071">
      <w:pPr>
        <w:pStyle w:val="Stil2"/>
        <w:numPr>
          <w:ilvl w:val="0"/>
          <w:numId w:val="0"/>
        </w:numPr>
        <w:ind w:left="340" w:hanging="340"/>
        <w:rPr>
          <w:rFonts w:ascii="Times New Roman" w:hAnsi="Times New Roman"/>
          <w:b/>
          <w:sz w:val="24"/>
          <w:szCs w:val="24"/>
        </w:rPr>
      </w:pPr>
      <w:r w:rsidRPr="00914C4F">
        <w:rPr>
          <w:rFonts w:ascii="Times New Roman" w:hAnsi="Times New Roman"/>
          <w:b/>
          <w:sz w:val="24"/>
          <w:szCs w:val="24"/>
        </w:rPr>
        <w:t xml:space="preserve">za </w:t>
      </w:r>
      <w:r w:rsidR="00F51071" w:rsidRPr="00914C4F">
        <w:rPr>
          <w:rFonts w:ascii="Times New Roman" w:hAnsi="Times New Roman"/>
          <w:b/>
          <w:sz w:val="24"/>
          <w:szCs w:val="24"/>
        </w:rPr>
        <w:t xml:space="preserve"> </w:t>
      </w:r>
      <w:r w:rsidR="00F03D18" w:rsidRPr="00914C4F">
        <w:rPr>
          <w:rFonts w:ascii="Times New Roman" w:hAnsi="Times New Roman"/>
          <w:b/>
          <w:sz w:val="24"/>
          <w:szCs w:val="24"/>
        </w:rPr>
        <w:t>partnerske udruge:</w:t>
      </w:r>
    </w:p>
    <w:p w14:paraId="75544137" w14:textId="77777777" w:rsidR="00F03D18" w:rsidRPr="00F51071" w:rsidRDefault="00F03D18" w:rsidP="00F03D18">
      <w:pPr>
        <w:rPr>
          <w:b/>
          <w:noProof/>
          <w:szCs w:val="24"/>
        </w:rPr>
      </w:pPr>
    </w:p>
    <w:p w14:paraId="4D4E5B00" w14:textId="77777777" w:rsidR="00F51071" w:rsidRPr="00F51071" w:rsidRDefault="00D951D8" w:rsidP="00811C32">
      <w:pPr>
        <w:numPr>
          <w:ilvl w:val="0"/>
          <w:numId w:val="23"/>
        </w:numPr>
        <w:tabs>
          <w:tab w:val="num" w:pos="284"/>
        </w:tabs>
        <w:jc w:val="both"/>
        <w:rPr>
          <w:noProof/>
          <w:snapToGrid/>
          <w:szCs w:val="24"/>
          <w:lang w:eastAsia="hr-HR"/>
        </w:rPr>
      </w:pPr>
      <w:r w:rsidRPr="00F51071">
        <w:rPr>
          <w:noProof/>
          <w:szCs w:val="24"/>
        </w:rPr>
        <w:t>o</w:t>
      </w:r>
      <w:r w:rsidR="00F03D18" w:rsidRPr="00F51071">
        <w:rPr>
          <w:noProof/>
          <w:szCs w:val="24"/>
        </w:rPr>
        <w:t xml:space="preserve">brazac životopisa voditeljice/voditelja projekta iz partnerske udruge </w:t>
      </w:r>
      <w:r w:rsidR="00046C12" w:rsidRPr="00F51071">
        <w:rPr>
          <w:noProof/>
          <w:szCs w:val="24"/>
        </w:rPr>
        <w:t xml:space="preserve">je </w:t>
      </w:r>
      <w:r w:rsidR="00F03D18" w:rsidRPr="00F51071">
        <w:rPr>
          <w:noProof/>
          <w:szCs w:val="24"/>
        </w:rPr>
        <w:t>s naznačenim datumom i potpisom;</w:t>
      </w:r>
    </w:p>
    <w:p w14:paraId="4732983E" w14:textId="77777777" w:rsidR="00F51071" w:rsidRPr="00F51071" w:rsidRDefault="00F51071" w:rsidP="00811C32">
      <w:pPr>
        <w:numPr>
          <w:ilvl w:val="0"/>
          <w:numId w:val="23"/>
        </w:numPr>
        <w:tabs>
          <w:tab w:val="num" w:pos="284"/>
        </w:tabs>
        <w:jc w:val="both"/>
        <w:rPr>
          <w:noProof/>
          <w:snapToGrid/>
          <w:szCs w:val="24"/>
          <w:lang w:eastAsia="hr-HR"/>
        </w:rPr>
      </w:pPr>
      <w:r w:rsidRPr="00F51071">
        <w:rPr>
          <w:bCs/>
          <w:noProof/>
          <w:snapToGrid/>
          <w:szCs w:val="24"/>
          <w:lang w:eastAsia="hr-HR"/>
        </w:rPr>
        <w:t>Preslika važećeg Statuta udruge ako Statu</w:t>
      </w:r>
      <w:r w:rsidRPr="00F51071">
        <w:rPr>
          <w:bCs/>
          <w:noProof/>
          <w:snapToGrid/>
          <w:lang w:eastAsia="hr-HR"/>
        </w:rPr>
        <w:t>t nije objavljen u Registru udruga te dokaz (dopis) da je Statut predan na ovjeru Uredu državne uprave radi usklađivanja sa Zakonom o udrugama (Narodne novine, broj: 74/14)</w:t>
      </w:r>
      <w:r>
        <w:rPr>
          <w:bCs/>
          <w:noProof/>
          <w:snapToGrid/>
          <w:lang w:eastAsia="hr-HR"/>
        </w:rPr>
        <w:t>;</w:t>
      </w:r>
    </w:p>
    <w:p w14:paraId="5E524E90" w14:textId="1F4F7A4C" w:rsidR="00F51071" w:rsidRPr="00F51071" w:rsidRDefault="00F51071" w:rsidP="00811C32">
      <w:pPr>
        <w:numPr>
          <w:ilvl w:val="0"/>
          <w:numId w:val="23"/>
        </w:numPr>
        <w:tabs>
          <w:tab w:val="num" w:pos="284"/>
        </w:tabs>
        <w:jc w:val="both"/>
        <w:rPr>
          <w:noProof/>
          <w:snapToGrid/>
          <w:szCs w:val="24"/>
          <w:lang w:eastAsia="hr-HR"/>
        </w:rPr>
      </w:pPr>
      <w:r>
        <w:rPr>
          <w:bCs/>
          <w:noProof/>
          <w:snapToGrid/>
          <w:lang w:eastAsia="hr-HR"/>
        </w:rPr>
        <w:t>i</w:t>
      </w:r>
      <w:r w:rsidRPr="00F51071">
        <w:rPr>
          <w:bCs/>
          <w:noProof/>
          <w:snapToGrid/>
          <w:lang w:eastAsia="hr-HR"/>
        </w:rPr>
        <w:t>spis iz Registra udruga</w:t>
      </w:r>
    </w:p>
    <w:p w14:paraId="070F4C3C" w14:textId="77777777" w:rsidR="00F03D18" w:rsidRDefault="00F03D18" w:rsidP="00F03D18">
      <w:pPr>
        <w:tabs>
          <w:tab w:val="num" w:pos="360"/>
        </w:tabs>
        <w:ind w:left="360" w:hanging="360"/>
        <w:rPr>
          <w:noProof/>
          <w:szCs w:val="24"/>
        </w:rPr>
      </w:pPr>
    </w:p>
    <w:p w14:paraId="70EC3B36" w14:textId="77777777"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t>Prijavitelj u Obrascu za prijavu projekta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14:paraId="31A88745" w14:textId="77777777" w:rsidR="00D951D8" w:rsidRPr="00D951D8" w:rsidRDefault="00D951D8" w:rsidP="00D951D8">
      <w:pPr>
        <w:pStyle w:val="Stil2"/>
        <w:numPr>
          <w:ilvl w:val="0"/>
          <w:numId w:val="0"/>
        </w:numPr>
        <w:rPr>
          <w:rFonts w:ascii="Times New Roman" w:hAnsi="Times New Roman"/>
          <w:b/>
          <w:sz w:val="24"/>
          <w:szCs w:val="24"/>
        </w:rPr>
      </w:pPr>
    </w:p>
    <w:p w14:paraId="295A3743" w14:textId="77777777" w:rsidR="001E2E58" w:rsidRPr="00CD4EDA" w:rsidRDefault="001E2E58" w:rsidP="00B7341C">
      <w:pPr>
        <w:jc w:val="both"/>
        <w:rPr>
          <w:szCs w:val="24"/>
        </w:rPr>
      </w:pPr>
      <w:r w:rsidRPr="00CD4EDA">
        <w:rPr>
          <w:szCs w:val="24"/>
        </w:rPr>
        <w:t>Nakon provjere svih pristiglih i zaprimljenih prijav</w:t>
      </w:r>
      <w:r w:rsidR="00046C12">
        <w:rPr>
          <w:szCs w:val="24"/>
        </w:rPr>
        <w:t>a u odnosu na propisane uvjete N</w:t>
      </w:r>
      <w:r w:rsidRPr="00CD4EDA">
        <w:rPr>
          <w:szCs w:val="24"/>
        </w:rPr>
        <w:t xml:space="preserve">atječaja, </w:t>
      </w:r>
      <w:r w:rsidR="00CA363F">
        <w:rPr>
          <w:szCs w:val="24"/>
        </w:rPr>
        <w:t xml:space="preserve">prikupljenih dodatnih objašnjenja ili informacija uz pojedine prijave, </w:t>
      </w:r>
      <w:r w:rsidR="00677900">
        <w:rPr>
          <w:szCs w:val="24"/>
        </w:rPr>
        <w:t>Radna skupina</w:t>
      </w:r>
      <w:r w:rsidRPr="00CD4EDA">
        <w:rPr>
          <w:szCs w:val="24"/>
        </w:rPr>
        <w:t xml:space="preserve"> izrađuj</w:t>
      </w:r>
      <w:r w:rsidR="006953CC">
        <w:rPr>
          <w:szCs w:val="24"/>
        </w:rPr>
        <w:t>e</w:t>
      </w:r>
      <w:r w:rsidRPr="00CD4EDA">
        <w:rPr>
          <w:szCs w:val="24"/>
        </w:rPr>
        <w:t xml:space="preserve"> popis svih </w:t>
      </w:r>
      <w:r w:rsidR="00046C12">
        <w:rPr>
          <w:szCs w:val="24"/>
        </w:rPr>
        <w:t>prijavitelja</w:t>
      </w:r>
      <w:r w:rsidRPr="00CD4EDA">
        <w:rPr>
          <w:szCs w:val="24"/>
        </w:rPr>
        <w:t xml:space="preserve">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w:t>
      </w:r>
      <w:r w:rsidR="00046C12">
        <w:rPr>
          <w:szCs w:val="24"/>
        </w:rPr>
        <w:t>prijavitelja</w:t>
      </w:r>
      <w:r w:rsidRPr="00CD4EDA">
        <w:rPr>
          <w:szCs w:val="24"/>
        </w:rPr>
        <w:t xml:space="preserve">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14:paraId="0506CCFA" w14:textId="77777777" w:rsidR="001E2E58" w:rsidRPr="00CD4EDA" w:rsidRDefault="001E2E58" w:rsidP="0020118C">
      <w:pPr>
        <w:jc w:val="both"/>
        <w:rPr>
          <w:szCs w:val="24"/>
        </w:rPr>
      </w:pPr>
    </w:p>
    <w:p w14:paraId="70F238CE" w14:textId="77777777" w:rsidR="001E2E58" w:rsidRPr="00CD4EDA" w:rsidRDefault="00531EC3" w:rsidP="0020118C">
      <w:pPr>
        <w:jc w:val="both"/>
        <w:rPr>
          <w:szCs w:val="24"/>
        </w:rPr>
      </w:pPr>
      <w:r w:rsidRPr="00531EC3">
        <w:rPr>
          <w:szCs w:val="24"/>
        </w:rPr>
        <w:t xml:space="preserve">Ministarstvo </w:t>
      </w:r>
      <w:r w:rsidR="0048147F">
        <w:rPr>
          <w:szCs w:val="24"/>
        </w:rPr>
        <w:t>zdravstva</w:t>
      </w:r>
      <w:r>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sidR="00CA363F">
        <w:rPr>
          <w:szCs w:val="24"/>
        </w:rPr>
        <w:t>prijavitelje čije prijave</w:t>
      </w:r>
      <w:r w:rsidR="001E2E58" w:rsidRPr="00CD4EDA">
        <w:rPr>
          <w:szCs w:val="24"/>
        </w:rPr>
        <w:t xml:space="preserve"> nisu zadovoljile propisane uvjete </w:t>
      </w:r>
      <w:r w:rsidR="00046C12">
        <w:rPr>
          <w:szCs w:val="24"/>
        </w:rPr>
        <w:t xml:space="preserve">Natječaja </w:t>
      </w:r>
      <w:r w:rsidR="001E2E58" w:rsidRPr="00CD4EDA">
        <w:rPr>
          <w:szCs w:val="24"/>
        </w:rPr>
        <w:t>o razlozima odbijanja njihove prijave</w:t>
      </w:r>
      <w:r w:rsidR="000D6A5E" w:rsidRPr="000D6A5E">
        <w:t xml:space="preserve"> </w:t>
      </w:r>
      <w:r w:rsidR="000D6A5E" w:rsidRPr="000D6A5E">
        <w:rPr>
          <w:szCs w:val="24"/>
        </w:rPr>
        <w:t>ili nadopune dokumentacije</w:t>
      </w:r>
      <w:r w:rsidR="001E2E58" w:rsidRPr="00CD4EDA">
        <w:rPr>
          <w:szCs w:val="24"/>
        </w:rPr>
        <w:t xml:space="preserve">, a </w:t>
      </w:r>
      <w:r w:rsidR="00CA363F">
        <w:rPr>
          <w:szCs w:val="24"/>
        </w:rPr>
        <w:t>prijavitelje</w:t>
      </w:r>
      <w:r w:rsidR="001E2E58" w:rsidRPr="00CD4EDA">
        <w:rPr>
          <w:szCs w:val="24"/>
        </w:rPr>
        <w:t xml:space="preserve"> čije su prijave upućene na procjenu kvalitete pisanim će putem biti </w:t>
      </w:r>
      <w:r w:rsidR="0020118C" w:rsidRPr="00CD4EDA">
        <w:rPr>
          <w:szCs w:val="24"/>
        </w:rPr>
        <w:t>obaviještene</w:t>
      </w:r>
      <w:r w:rsidR="001E2E58" w:rsidRPr="00CD4EDA">
        <w:rPr>
          <w:szCs w:val="24"/>
        </w:rPr>
        <w:t xml:space="preserve"> o daljnjem postupku.</w:t>
      </w:r>
    </w:p>
    <w:p w14:paraId="177A3A90" w14:textId="77777777" w:rsidR="00F84DF0" w:rsidRDefault="00F84DF0" w:rsidP="0020118C">
      <w:pPr>
        <w:jc w:val="both"/>
        <w:rPr>
          <w:szCs w:val="24"/>
        </w:rPr>
      </w:pPr>
    </w:p>
    <w:p w14:paraId="47256660" w14:textId="77777777" w:rsidR="00E005E3" w:rsidRPr="00CD4EDA" w:rsidRDefault="00E005E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2D1457" w:rsidRPr="00CD4EDA" w14:paraId="135DAC1C" w14:textId="77777777" w:rsidTr="00DB3B5C">
        <w:tc>
          <w:tcPr>
            <w:tcW w:w="9288" w:type="dxa"/>
            <w:shd w:val="clear" w:color="auto" w:fill="C4BC96" w:themeFill="background2" w:themeFillShade="BF"/>
          </w:tcPr>
          <w:p w14:paraId="00D55655" w14:textId="77777777" w:rsidR="002D1457" w:rsidRPr="00CD4EDA" w:rsidRDefault="00C47A90" w:rsidP="004D176F">
            <w:pPr>
              <w:pStyle w:val="Naslov2"/>
            </w:pPr>
            <w:bookmarkStart w:id="40" w:name="_Toc378951355"/>
            <w:bookmarkStart w:id="41" w:name="_Toc465629673"/>
            <w:r w:rsidRPr="004D123B">
              <w:rPr>
                <w:color w:val="auto"/>
              </w:rPr>
              <w:t>4.2</w:t>
            </w:r>
            <w:r w:rsidR="00CA363F" w:rsidRPr="004D123B">
              <w:rPr>
                <w:color w:val="auto"/>
              </w:rPr>
              <w:t>.</w:t>
            </w:r>
            <w:r w:rsidRPr="004D123B">
              <w:rPr>
                <w:color w:val="auto"/>
              </w:rPr>
              <w:t xml:space="preserve"> </w:t>
            </w:r>
            <w:r w:rsidR="00EA276D" w:rsidRPr="004D123B">
              <w:rPr>
                <w:color w:val="auto"/>
              </w:rPr>
              <w:t>Procjena prijava koje su zadovoljile propisane uvjete natječaja</w:t>
            </w:r>
            <w:bookmarkEnd w:id="40"/>
            <w:bookmarkEnd w:id="41"/>
            <w:r w:rsidR="001826A5" w:rsidRPr="004D123B">
              <w:rPr>
                <w:color w:val="auto"/>
              </w:rPr>
              <w:t xml:space="preserve"> </w:t>
            </w:r>
          </w:p>
        </w:tc>
      </w:tr>
    </w:tbl>
    <w:p w14:paraId="0BA06E9D" w14:textId="77777777" w:rsidR="001C5975" w:rsidRPr="00CD4EDA" w:rsidRDefault="001C5975" w:rsidP="0020118C">
      <w:pPr>
        <w:jc w:val="both"/>
        <w:rPr>
          <w:szCs w:val="24"/>
        </w:rPr>
      </w:pPr>
    </w:p>
    <w:p w14:paraId="24C0441B" w14:textId="77777777" w:rsidR="00563803" w:rsidRPr="00563803" w:rsidRDefault="00563803" w:rsidP="00563803">
      <w:pPr>
        <w:jc w:val="both"/>
        <w:rPr>
          <w:snapToGrid/>
          <w:szCs w:val="24"/>
        </w:rPr>
      </w:pPr>
      <w:r w:rsidRPr="00563803">
        <w:rPr>
          <w:snapToGrid/>
          <w:szCs w:val="24"/>
        </w:rPr>
        <w:t>Ocjenu kvalitete zaprimljenih projekata te prijedlog za financi</w:t>
      </w:r>
      <w:r w:rsidR="0048147F">
        <w:rPr>
          <w:snapToGrid/>
          <w:szCs w:val="24"/>
        </w:rPr>
        <w:t>ranje projekata dat će članovi St</w:t>
      </w:r>
      <w:r w:rsidRPr="00563803">
        <w:rPr>
          <w:snapToGrid/>
          <w:szCs w:val="24"/>
        </w:rPr>
        <w:t xml:space="preserve">ručne radne skupine koju će imenovati </w:t>
      </w:r>
      <w:r w:rsidR="00E005E3">
        <w:rPr>
          <w:snapToGrid/>
          <w:szCs w:val="24"/>
        </w:rPr>
        <w:t>ministar</w:t>
      </w:r>
      <w:r w:rsidRPr="00563803">
        <w:rPr>
          <w:snapToGrid/>
          <w:szCs w:val="24"/>
        </w:rPr>
        <w:t xml:space="preserve"> zdrav</w:t>
      </w:r>
      <w:r w:rsidR="0048147F">
        <w:rPr>
          <w:snapToGrid/>
          <w:szCs w:val="24"/>
        </w:rPr>
        <w:t>stva</w:t>
      </w:r>
      <w:r w:rsidR="00E005E3">
        <w:rPr>
          <w:snapToGrid/>
          <w:szCs w:val="24"/>
        </w:rPr>
        <w:t>,</w:t>
      </w:r>
      <w:r w:rsidRPr="00563803">
        <w:rPr>
          <w:snapToGrid/>
          <w:szCs w:val="24"/>
        </w:rPr>
        <w:t xml:space="preserve"> a koju čine predstavnici tijela državne uprave, znanstvenih i stručnih institucija.</w:t>
      </w:r>
      <w:r w:rsidR="00451454">
        <w:rPr>
          <w:snapToGrid/>
          <w:szCs w:val="24"/>
        </w:rPr>
        <w:t xml:space="preserve"> Stručn</w:t>
      </w:r>
      <w:r w:rsidR="0048147F">
        <w:rPr>
          <w:snapToGrid/>
          <w:szCs w:val="24"/>
        </w:rPr>
        <w:t>a</w:t>
      </w:r>
      <w:r w:rsidR="00451454">
        <w:rPr>
          <w:snapToGrid/>
          <w:szCs w:val="24"/>
        </w:rPr>
        <w:t xml:space="preserve"> radn</w:t>
      </w:r>
      <w:r w:rsidR="0048147F">
        <w:rPr>
          <w:snapToGrid/>
          <w:szCs w:val="24"/>
        </w:rPr>
        <w:t>a</w:t>
      </w:r>
      <w:r w:rsidR="00451454">
        <w:rPr>
          <w:snapToGrid/>
          <w:szCs w:val="24"/>
        </w:rPr>
        <w:t xml:space="preserve"> skupin</w:t>
      </w:r>
      <w:r w:rsidR="0048147F">
        <w:rPr>
          <w:snapToGrid/>
          <w:szCs w:val="24"/>
        </w:rPr>
        <w:t>a</w:t>
      </w:r>
      <w:r w:rsidR="00451454">
        <w:rPr>
          <w:snapToGrid/>
          <w:szCs w:val="24"/>
        </w:rPr>
        <w:t xml:space="preserve"> brojat će 3 do 5 članova. </w:t>
      </w:r>
    </w:p>
    <w:p w14:paraId="7F019170" w14:textId="77777777" w:rsidR="00563803" w:rsidRPr="00563803" w:rsidRDefault="00563803" w:rsidP="00563803">
      <w:pPr>
        <w:jc w:val="both"/>
        <w:rPr>
          <w:szCs w:val="24"/>
        </w:rPr>
      </w:pPr>
    </w:p>
    <w:p w14:paraId="7A358522" w14:textId="77777777" w:rsidR="00563803" w:rsidRPr="00F95E35" w:rsidRDefault="00563803" w:rsidP="00563803">
      <w:pPr>
        <w:jc w:val="both"/>
        <w:rPr>
          <w:szCs w:val="24"/>
        </w:rPr>
      </w:pPr>
      <w:r w:rsidRPr="00563803">
        <w:rPr>
          <w:szCs w:val="24"/>
        </w:rPr>
        <w:t xml:space="preserve">Svaka pristigla i zaprimljena prijava ocjenjuje se temeljem </w:t>
      </w:r>
      <w:r w:rsidRPr="00F03D18">
        <w:rPr>
          <w:szCs w:val="24"/>
        </w:rPr>
        <w:t xml:space="preserve">obrasca za </w:t>
      </w:r>
      <w:r w:rsidRPr="00F95E35">
        <w:rPr>
          <w:szCs w:val="24"/>
        </w:rPr>
        <w:t>procjenu</w:t>
      </w:r>
      <w:r w:rsidR="006953CC" w:rsidRPr="00F95E35">
        <w:rPr>
          <w:szCs w:val="24"/>
        </w:rPr>
        <w:t xml:space="preserve"> Obrazac Z3</w:t>
      </w:r>
      <w:r w:rsidRPr="00F95E35">
        <w:rPr>
          <w:szCs w:val="24"/>
        </w:rPr>
        <w:t>.</w:t>
      </w:r>
    </w:p>
    <w:p w14:paraId="7241734B" w14:textId="77777777" w:rsidR="00D951D8" w:rsidRPr="00F03D18" w:rsidRDefault="00D951D8" w:rsidP="00563803">
      <w:pPr>
        <w:jc w:val="both"/>
        <w:rPr>
          <w:szCs w:val="24"/>
        </w:rPr>
      </w:pPr>
    </w:p>
    <w:p w14:paraId="53F0ED85" w14:textId="77777777" w:rsidR="00220C13" w:rsidRPr="007A4A14" w:rsidRDefault="00220C13" w:rsidP="00220C13">
      <w:pPr>
        <w:jc w:val="both"/>
        <w:rPr>
          <w:snapToGrid/>
          <w:szCs w:val="24"/>
          <w:lang w:val="pl-PL" w:eastAsia="hr-HR"/>
        </w:rPr>
      </w:pPr>
      <w:r w:rsidRPr="007A4A14">
        <w:rPr>
          <w:snapToGrid/>
          <w:szCs w:val="24"/>
          <w:lang w:eastAsia="hr-HR"/>
        </w:rPr>
        <w:t>Postupkom provjere od strane Stručne radne skupine koja će ocjenjivati prijedlog prijave, izvršit će se provjera proračuna koja može biti povod z</w:t>
      </w:r>
      <w:r w:rsidR="006953CC">
        <w:rPr>
          <w:snapToGrid/>
          <w:szCs w:val="24"/>
          <w:lang w:eastAsia="hr-HR"/>
        </w:rPr>
        <w:t>a dodatno pojašnjenje od strane</w:t>
      </w:r>
      <w:r>
        <w:rPr>
          <w:snapToGrid/>
          <w:szCs w:val="24"/>
          <w:lang w:eastAsia="hr-HR"/>
        </w:rPr>
        <w:t xml:space="preserve"> prijavitelja </w:t>
      </w:r>
      <w:r w:rsidRPr="007A4A14">
        <w:rPr>
          <w:snapToGrid/>
          <w:szCs w:val="24"/>
          <w:lang w:eastAsia="hr-HR"/>
        </w:rPr>
        <w:t xml:space="preserve">i može dovesti do toga da Ugovaratelj nametne izmjene proračuna i smanjenje iznosa ukupnog proračuna ili pojedinih stavki u proračunu. </w:t>
      </w:r>
      <w:r w:rsidRPr="007A4A14">
        <w:rPr>
          <w:snapToGrid/>
          <w:szCs w:val="24"/>
          <w:lang w:val="pl-PL" w:eastAsia="hr-HR"/>
        </w:rPr>
        <w:t>Stoga je u interesu podnositelja prijedloga projekta da dostavi realan proračun temeljen na realnim troškovima.</w:t>
      </w:r>
    </w:p>
    <w:p w14:paraId="5CD4E919" w14:textId="77777777" w:rsidR="00563803" w:rsidRDefault="00563803" w:rsidP="00563803">
      <w:pPr>
        <w:jc w:val="both"/>
        <w:rPr>
          <w:szCs w:val="24"/>
        </w:rPr>
      </w:pPr>
    </w:p>
    <w:p w14:paraId="6EFF3F7E" w14:textId="77777777" w:rsidR="00563803" w:rsidRPr="00563803" w:rsidRDefault="00563803" w:rsidP="00563803">
      <w:pPr>
        <w:jc w:val="both"/>
        <w:rPr>
          <w:b/>
          <w:szCs w:val="24"/>
        </w:rPr>
      </w:pPr>
      <w:r>
        <w:rPr>
          <w:szCs w:val="24"/>
        </w:rPr>
        <w:t>Članovi 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Pr>
          <w:szCs w:val="24"/>
        </w:rPr>
        <w:t xml:space="preserve"> ocjenjuju projekte korištenjem informatičkog sustava Potpora plus, a predsjednik </w:t>
      </w:r>
      <w:r w:rsidR="00CB1180">
        <w:rPr>
          <w:szCs w:val="24"/>
        </w:rPr>
        <w:t>Stručne radne skupine</w:t>
      </w:r>
      <w:r w:rsidRPr="00CD4EDA">
        <w:rPr>
          <w:szCs w:val="24"/>
        </w:rPr>
        <w:t xml:space="preserve"> </w:t>
      </w:r>
      <w:r>
        <w:rPr>
          <w:szCs w:val="24"/>
        </w:rPr>
        <w:t xml:space="preserve">objedinjuje sve ocjene i </w:t>
      </w:r>
      <w:r w:rsidR="00F74197">
        <w:rPr>
          <w:szCs w:val="24"/>
        </w:rPr>
        <w:t>predlaže</w:t>
      </w:r>
      <w:r w:rsidRPr="00CD4EDA">
        <w:rPr>
          <w:szCs w:val="24"/>
        </w:rPr>
        <w:t xml:space="preserve"> privremenu listu odabranih projekata, prema bodovima koje su postigli u procesu procjene</w:t>
      </w:r>
      <w:r w:rsidR="001C4C89">
        <w:rPr>
          <w:szCs w:val="24"/>
        </w:rPr>
        <w:t>.</w:t>
      </w:r>
    </w:p>
    <w:p w14:paraId="5133B5B1" w14:textId="77777777" w:rsidR="00F74197" w:rsidRDefault="00F74197" w:rsidP="00F74197">
      <w:pPr>
        <w:jc w:val="both"/>
        <w:rPr>
          <w:szCs w:val="24"/>
        </w:rPr>
      </w:pPr>
    </w:p>
    <w:p w14:paraId="47CE16F3" w14:textId="77777777" w:rsidR="00F74197" w:rsidRPr="00CD4EDA" w:rsidRDefault="00F74197" w:rsidP="00F74197">
      <w:pPr>
        <w:jc w:val="both"/>
        <w:rPr>
          <w:szCs w:val="24"/>
        </w:rPr>
      </w:pPr>
      <w:r w:rsidRPr="00CD4EDA">
        <w:rPr>
          <w:szCs w:val="24"/>
        </w:rPr>
        <w:t xml:space="preserve">Članovi </w:t>
      </w:r>
      <w:r>
        <w:rPr>
          <w:szCs w:val="24"/>
        </w:rPr>
        <w:t>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sidRPr="00CD4EDA">
        <w:rPr>
          <w:szCs w:val="24"/>
        </w:rPr>
        <w:t xml:space="preserve"> ne smiju biti u sukobu interesa o čemu moraju potpisati posebnu izjavu.</w:t>
      </w:r>
    </w:p>
    <w:p w14:paraId="48534557" w14:textId="77777777" w:rsidR="00F74197" w:rsidRDefault="00F74197" w:rsidP="00563803">
      <w:pPr>
        <w:jc w:val="both"/>
        <w:rPr>
          <w:noProof/>
          <w:snapToGrid/>
          <w:szCs w:val="24"/>
        </w:rPr>
      </w:pPr>
    </w:p>
    <w:p w14:paraId="3D97E502" w14:textId="77777777" w:rsidR="00563803" w:rsidRPr="00563803" w:rsidRDefault="00563803" w:rsidP="00563803">
      <w:pPr>
        <w:jc w:val="both"/>
        <w:rPr>
          <w:noProof/>
          <w:snapToGrid/>
          <w:szCs w:val="24"/>
        </w:rPr>
      </w:pPr>
      <w:r w:rsidRPr="00563803">
        <w:rPr>
          <w:noProof/>
          <w:snapToGrid/>
          <w:szCs w:val="24"/>
        </w:rPr>
        <w:lastRenderedPageBreak/>
        <w:t xml:space="preserve">Stručna radna skupina će sastaviti </w:t>
      </w:r>
      <w:r w:rsidRPr="00563803">
        <w:rPr>
          <w:b/>
          <w:noProof/>
          <w:snapToGrid/>
          <w:szCs w:val="24"/>
        </w:rPr>
        <w:t xml:space="preserve">privremenu </w:t>
      </w:r>
      <w:r w:rsidR="0006676E">
        <w:rPr>
          <w:noProof/>
          <w:snapToGrid/>
          <w:szCs w:val="24"/>
        </w:rPr>
        <w:t>listu odabranih projekata</w:t>
      </w:r>
      <w:r w:rsidRPr="00563803">
        <w:rPr>
          <w:noProof/>
          <w:snapToGrid/>
          <w:szCs w:val="24"/>
        </w:rPr>
        <w:t xml:space="preserve">, prema bodovima koje su postigli u procesu procjene. Privremena lista sastoji se od prijava 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odabranih projekata</w:t>
      </w:r>
      <w:r w:rsidRPr="00563803">
        <w:rPr>
          <w:noProof/>
          <w:snapToGrid/>
          <w:szCs w:val="24"/>
        </w:rPr>
        <w:t xml:space="preserve"> za dodjelu bespovratnih sredstava. </w:t>
      </w:r>
    </w:p>
    <w:p w14:paraId="073965BB" w14:textId="77777777" w:rsidR="00563803" w:rsidRPr="00563803" w:rsidRDefault="00563803" w:rsidP="00563803">
      <w:pPr>
        <w:jc w:val="both"/>
        <w:rPr>
          <w:color w:val="FF0000"/>
          <w:szCs w:val="24"/>
        </w:rPr>
      </w:pPr>
    </w:p>
    <w:p w14:paraId="40006EE8" w14:textId="77777777"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 xml:space="preserve">Privremena lista </w:t>
      </w:r>
      <w:r w:rsidRPr="00F03D18">
        <w:rPr>
          <w:rFonts w:eastAsia="Calibri"/>
          <w:noProof/>
          <w:snapToGrid/>
          <w:szCs w:val="24"/>
        </w:rPr>
        <w:t>objavit će se na Inter</w:t>
      </w:r>
      <w:r w:rsidR="0048147F">
        <w:rPr>
          <w:rFonts w:eastAsia="Calibri"/>
          <w:noProof/>
          <w:snapToGrid/>
          <w:szCs w:val="24"/>
        </w:rPr>
        <w:t>net stranici Ministarstva zdravstva</w:t>
      </w:r>
      <w:r w:rsidR="000D6A5E">
        <w:t>.</w:t>
      </w:r>
    </w:p>
    <w:p w14:paraId="6BAB880E" w14:textId="77777777" w:rsidR="00563803" w:rsidRPr="00563803" w:rsidRDefault="00563803" w:rsidP="00563803">
      <w:pPr>
        <w:jc w:val="both"/>
        <w:rPr>
          <w:rFonts w:ascii="Arial Narrow" w:hAnsi="Arial Narrow" w:cs="Tahoma"/>
          <w:snapToGrid/>
          <w:sz w:val="22"/>
          <w:szCs w:val="22"/>
        </w:rPr>
      </w:pPr>
    </w:p>
    <w:p w14:paraId="2E8F6FC2" w14:textId="77777777"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353DE3" w:rsidRPr="00CD4EDA" w14:paraId="72D0C76E" w14:textId="77777777" w:rsidTr="00DB3B5C">
        <w:tc>
          <w:tcPr>
            <w:tcW w:w="9288" w:type="dxa"/>
            <w:shd w:val="clear" w:color="auto" w:fill="C4BC96" w:themeFill="background2" w:themeFillShade="BF"/>
          </w:tcPr>
          <w:p w14:paraId="4FBF23E4" w14:textId="77777777" w:rsidR="00353DE3" w:rsidRPr="00CD4EDA" w:rsidRDefault="00C47A90" w:rsidP="004D176F">
            <w:pPr>
              <w:pStyle w:val="Naslov2"/>
            </w:pPr>
            <w:bookmarkStart w:id="42" w:name="_Toc465629674"/>
            <w:r w:rsidRPr="004D123B">
              <w:rPr>
                <w:color w:val="auto"/>
              </w:rPr>
              <w:t>4.3</w:t>
            </w:r>
            <w:r w:rsidR="00CA363F" w:rsidRPr="004D123B">
              <w:rPr>
                <w:color w:val="auto"/>
              </w:rPr>
              <w:t>.</w:t>
            </w:r>
            <w:r w:rsidRPr="004D123B">
              <w:rPr>
                <w:color w:val="auto"/>
              </w:rPr>
              <w:t xml:space="preserve"> </w:t>
            </w:r>
            <w:r w:rsidR="00C465B9" w:rsidRPr="004D123B">
              <w:rPr>
                <w:color w:val="auto"/>
              </w:rPr>
              <w:t>Dostava dodatne dokumentacije</w:t>
            </w:r>
            <w:r w:rsidR="005B64B1" w:rsidRPr="004D123B">
              <w:rPr>
                <w:color w:val="auto"/>
              </w:rPr>
              <w:t>, donošenje odluke</w:t>
            </w:r>
            <w:r w:rsidR="00C465B9" w:rsidRPr="004D123B">
              <w:rPr>
                <w:color w:val="auto"/>
              </w:rPr>
              <w:t xml:space="preserve"> i </w:t>
            </w:r>
            <w:r w:rsidR="00F74197" w:rsidRPr="004D123B">
              <w:rPr>
                <w:color w:val="auto"/>
              </w:rPr>
              <w:t>obavijest o odluci</w:t>
            </w:r>
            <w:bookmarkEnd w:id="42"/>
            <w:r w:rsidR="00F74197" w:rsidRPr="004D123B">
              <w:rPr>
                <w:color w:val="auto"/>
              </w:rPr>
              <w:t xml:space="preserve"> </w:t>
            </w:r>
          </w:p>
        </w:tc>
      </w:tr>
    </w:tbl>
    <w:p w14:paraId="4E7FAC7D" w14:textId="77777777" w:rsidR="00F74197" w:rsidRDefault="00F74197" w:rsidP="00F74197">
      <w:pPr>
        <w:jc w:val="both"/>
        <w:rPr>
          <w:rFonts w:ascii="Arial Narrow" w:hAnsi="Arial Narrow" w:cs="Tahoma"/>
          <w:snapToGrid/>
          <w:sz w:val="22"/>
          <w:szCs w:val="22"/>
        </w:rPr>
      </w:pPr>
    </w:p>
    <w:p w14:paraId="1309160C" w14:textId="77777777" w:rsidR="00F74197" w:rsidRPr="00563803" w:rsidRDefault="00F74197" w:rsidP="00F74197">
      <w:pPr>
        <w:jc w:val="both"/>
        <w:rPr>
          <w:snapToGrid/>
          <w:szCs w:val="24"/>
        </w:rPr>
      </w:pPr>
      <w:r w:rsidRPr="00563803">
        <w:rPr>
          <w:snapToGrid/>
          <w:szCs w:val="24"/>
        </w:rPr>
        <w:t xml:space="preserve">Kako bi se izbjegli dodatni nepotrebni troškovi prilikom prijave na natječaj, </w:t>
      </w:r>
      <w:r w:rsidR="00E005E3">
        <w:rPr>
          <w:snapToGrid/>
          <w:szCs w:val="24"/>
        </w:rPr>
        <w:t>Ministarstvo</w:t>
      </w:r>
      <w:r w:rsidR="00F660C9">
        <w:rPr>
          <w:snapToGrid/>
          <w:szCs w:val="24"/>
        </w:rPr>
        <w:t xml:space="preserve"> </w:t>
      </w:r>
      <w:r w:rsidR="0048147F">
        <w:rPr>
          <w:snapToGrid/>
          <w:szCs w:val="24"/>
        </w:rPr>
        <w:t xml:space="preserve">zdravstva </w:t>
      </w:r>
      <w:r w:rsidRPr="00563803">
        <w:rPr>
          <w:snapToGrid/>
          <w:szCs w:val="24"/>
        </w:rPr>
        <w:t>će tražiti dodatnu dokumentaciju isključivo od onih prijavitelja koji su, temeljem postupka procjene prijava, ušli na Privr</w:t>
      </w:r>
      <w:r w:rsidR="0006676E">
        <w:rPr>
          <w:snapToGrid/>
          <w:szCs w:val="24"/>
        </w:rPr>
        <w:t>emenu listu odabranih projekata</w:t>
      </w:r>
      <w:r w:rsidRPr="00563803">
        <w:rPr>
          <w:snapToGrid/>
          <w:szCs w:val="24"/>
        </w:rPr>
        <w:t xml:space="preserve"> za dodjelu bespovratnih sredstava. </w:t>
      </w:r>
    </w:p>
    <w:p w14:paraId="5E9F8DA5" w14:textId="77777777" w:rsidR="00F74197" w:rsidRDefault="00F74197" w:rsidP="00F74197">
      <w:pPr>
        <w:jc w:val="both"/>
        <w:rPr>
          <w:snapToGrid/>
          <w:szCs w:val="24"/>
        </w:rPr>
      </w:pPr>
    </w:p>
    <w:p w14:paraId="3E65F731" w14:textId="77777777" w:rsidR="00E92222" w:rsidRPr="00620BB9" w:rsidRDefault="00E92222" w:rsidP="00E92222">
      <w:pPr>
        <w:jc w:val="both"/>
        <w:rPr>
          <w:snapToGrid/>
          <w:szCs w:val="24"/>
        </w:rPr>
      </w:pPr>
      <w:r w:rsidRPr="00620BB9">
        <w:rPr>
          <w:snapToGrid/>
          <w:szCs w:val="24"/>
        </w:rPr>
        <w:t xml:space="preserve">Dokumenti koji se trebaju dostaviti </w:t>
      </w:r>
      <w:r w:rsidRPr="00620BB9">
        <w:rPr>
          <w:snapToGrid/>
          <w:szCs w:val="24"/>
          <w:u w:val="single"/>
        </w:rPr>
        <w:t>prije potpisivanja ugovora</w:t>
      </w:r>
      <w:r w:rsidRPr="00620BB9">
        <w:rPr>
          <w:snapToGrid/>
          <w:szCs w:val="24"/>
        </w:rPr>
        <w:t xml:space="preserve"> su sljedeći:</w:t>
      </w:r>
    </w:p>
    <w:p w14:paraId="68C8E824" w14:textId="77777777" w:rsidR="00E92222" w:rsidRPr="00620BB9" w:rsidRDefault="00E92222" w:rsidP="00E92222">
      <w:pPr>
        <w:numPr>
          <w:ilvl w:val="0"/>
          <w:numId w:val="40"/>
        </w:numPr>
        <w:jc w:val="both"/>
        <w:rPr>
          <w:b/>
          <w:noProof/>
          <w:szCs w:val="24"/>
        </w:rPr>
      </w:pPr>
      <w:r w:rsidRPr="00620BB9">
        <w:rPr>
          <w:noProof/>
          <w:szCs w:val="24"/>
        </w:rPr>
        <w:t>uvjerenje o nevođenju kaznenog postupka protiv odgovorne osobe u udruzi i voditelja projekta ne stariji od 3 mjeseca:</w:t>
      </w:r>
    </w:p>
    <w:p w14:paraId="50432EB6" w14:textId="77777777" w:rsidR="00E92222" w:rsidRPr="00620BB9" w:rsidRDefault="00E92222" w:rsidP="00E92222">
      <w:pPr>
        <w:numPr>
          <w:ilvl w:val="0"/>
          <w:numId w:val="40"/>
        </w:numPr>
        <w:jc w:val="both"/>
        <w:rPr>
          <w:snapToGrid/>
          <w:szCs w:val="24"/>
        </w:rPr>
      </w:pPr>
      <w:r w:rsidRPr="00620BB9">
        <w:rPr>
          <w:noProof/>
          <w:szCs w:val="24"/>
        </w:rPr>
        <w:t>solemnizirana bjanko zadužnica (</w:t>
      </w:r>
      <w:r w:rsidRPr="00620BB9">
        <w:rPr>
          <w:i/>
          <w:noProof/>
          <w:szCs w:val="24"/>
        </w:rPr>
        <w:t>trošak solemnizacije je prihvatljiv trošak projekta</w:t>
      </w:r>
      <w:r w:rsidRPr="00620BB9">
        <w:rPr>
          <w:noProof/>
          <w:szCs w:val="24"/>
        </w:rPr>
        <w:t>) koja se ako ne bude realizirana vraća korisniku nakon odobrenja konačnog izvještaja o provedbi projekta;</w:t>
      </w:r>
    </w:p>
    <w:p w14:paraId="0212A055" w14:textId="77777777" w:rsidR="00E92222" w:rsidRDefault="00E92222" w:rsidP="00F74197">
      <w:pPr>
        <w:jc w:val="both"/>
        <w:rPr>
          <w:snapToGrid/>
          <w:szCs w:val="24"/>
        </w:rPr>
      </w:pPr>
    </w:p>
    <w:p w14:paraId="59EC92BC" w14:textId="77777777" w:rsidR="00F74197" w:rsidRPr="00563803" w:rsidRDefault="00F74197" w:rsidP="00F74197">
      <w:pPr>
        <w:jc w:val="both"/>
        <w:rPr>
          <w:b/>
          <w:snapToGrid/>
          <w:color w:val="365F91"/>
          <w:szCs w:val="24"/>
        </w:rPr>
      </w:pPr>
    </w:p>
    <w:p w14:paraId="63C610BC" w14:textId="786682D7" w:rsidR="00F74197" w:rsidRPr="00E92222" w:rsidRDefault="00F74197" w:rsidP="00F74197">
      <w:pPr>
        <w:jc w:val="both"/>
        <w:rPr>
          <w:snapToGrid/>
          <w:szCs w:val="24"/>
        </w:rPr>
      </w:pPr>
      <w:r w:rsidRPr="00E92222">
        <w:rPr>
          <w:snapToGrid/>
          <w:szCs w:val="24"/>
        </w:rPr>
        <w:t xml:space="preserve">Rok za dostavu dodatne dokumentacije je </w:t>
      </w:r>
      <w:r w:rsidR="00E15657" w:rsidRPr="00E92222">
        <w:rPr>
          <w:b/>
          <w:snapToGrid/>
          <w:szCs w:val="24"/>
        </w:rPr>
        <w:t>7</w:t>
      </w:r>
      <w:r w:rsidRPr="00E92222">
        <w:rPr>
          <w:b/>
          <w:snapToGrid/>
          <w:szCs w:val="24"/>
        </w:rPr>
        <w:t xml:space="preserve"> radnih dana</w:t>
      </w:r>
      <w:r w:rsidRPr="00E92222">
        <w:rPr>
          <w:snapToGrid/>
          <w:szCs w:val="24"/>
        </w:rPr>
        <w:t xml:space="preserve"> od dana dostave </w:t>
      </w:r>
      <w:r w:rsidR="00043ECC" w:rsidRPr="00E92222">
        <w:rPr>
          <w:snapToGrid/>
          <w:szCs w:val="24"/>
        </w:rPr>
        <w:t xml:space="preserve">pisane </w:t>
      </w:r>
      <w:r w:rsidRPr="00E92222">
        <w:rPr>
          <w:snapToGrid/>
          <w:szCs w:val="24"/>
        </w:rPr>
        <w:t xml:space="preserve">obavijesti </w:t>
      </w:r>
      <w:r w:rsidR="00E15657" w:rsidRPr="00E92222">
        <w:rPr>
          <w:snapToGrid/>
          <w:szCs w:val="24"/>
        </w:rPr>
        <w:t>prijaviteljima</w:t>
      </w:r>
      <w:r w:rsidRPr="00E92222">
        <w:rPr>
          <w:snapToGrid/>
          <w:szCs w:val="24"/>
        </w:rPr>
        <w:t xml:space="preserve"> koje su na privremenoj listi za financiranje. </w:t>
      </w:r>
      <w:r w:rsidR="009D7E2E" w:rsidRPr="00E92222">
        <w:rPr>
          <w:b/>
          <w:snapToGrid/>
          <w:szCs w:val="24"/>
        </w:rPr>
        <w:t xml:space="preserve">Dodatna dokumentacija se dostavlja </w:t>
      </w:r>
      <w:r w:rsidR="009A4162" w:rsidRPr="00E92222">
        <w:rPr>
          <w:b/>
          <w:snapToGrid/>
          <w:szCs w:val="24"/>
        </w:rPr>
        <w:t>Ministarstvu zdrav</w:t>
      </w:r>
      <w:r w:rsidR="0048147F" w:rsidRPr="00E92222">
        <w:rPr>
          <w:b/>
          <w:snapToGrid/>
          <w:szCs w:val="24"/>
        </w:rPr>
        <w:t>stva</w:t>
      </w:r>
      <w:r w:rsidR="009D7E2E" w:rsidRPr="00E92222">
        <w:rPr>
          <w:b/>
          <w:snapToGrid/>
          <w:szCs w:val="24"/>
        </w:rPr>
        <w:t>.</w:t>
      </w:r>
      <w:r w:rsidR="009D7E2E" w:rsidRPr="00E92222">
        <w:rPr>
          <w:snapToGrid/>
          <w:szCs w:val="24"/>
        </w:rPr>
        <w:t xml:space="preserve"> </w:t>
      </w:r>
      <w:r w:rsidRPr="00E92222">
        <w:rPr>
          <w:snapToGrid/>
          <w:szCs w:val="24"/>
        </w:rPr>
        <w:t>Ukoliko prijavitelj ne dostavi traženu dodatnu</w:t>
      </w:r>
      <w:r w:rsidR="00D951D8" w:rsidRPr="00E92222">
        <w:rPr>
          <w:snapToGrid/>
          <w:szCs w:val="24"/>
        </w:rPr>
        <w:t xml:space="preserve"> dokumentaciju u</w:t>
      </w:r>
      <w:r w:rsidR="00E92222">
        <w:rPr>
          <w:snapToGrid/>
          <w:szCs w:val="24"/>
        </w:rPr>
        <w:t xml:space="preserve"> propisanom </w:t>
      </w:r>
      <w:r w:rsidR="00D951D8" w:rsidRPr="00E92222">
        <w:rPr>
          <w:snapToGrid/>
          <w:szCs w:val="24"/>
        </w:rPr>
        <w:t xml:space="preserve">roku </w:t>
      </w:r>
      <w:r w:rsidRPr="00E92222">
        <w:rPr>
          <w:snapToGrid/>
          <w:szCs w:val="24"/>
        </w:rPr>
        <w:t xml:space="preserve">ugovor o financiranju neće se sklopiti. </w:t>
      </w:r>
    </w:p>
    <w:p w14:paraId="407CDF5A" w14:textId="77777777" w:rsidR="00F74197" w:rsidRPr="00E92222" w:rsidRDefault="00F74197" w:rsidP="00F74197">
      <w:pPr>
        <w:jc w:val="both"/>
        <w:rPr>
          <w:b/>
          <w:snapToGrid/>
          <w:szCs w:val="24"/>
        </w:rPr>
      </w:pPr>
    </w:p>
    <w:p w14:paraId="11915E7C" w14:textId="77777777" w:rsidR="00E005E3" w:rsidRPr="00E92222" w:rsidRDefault="00F74197" w:rsidP="00F74197">
      <w:pPr>
        <w:jc w:val="both"/>
        <w:rPr>
          <w:b/>
          <w:snapToGrid/>
          <w:szCs w:val="24"/>
        </w:rPr>
      </w:pPr>
      <w:r w:rsidRPr="00E92222">
        <w:rPr>
          <w:b/>
          <w:snapToGrid/>
          <w:szCs w:val="24"/>
        </w:rPr>
        <w:t>Pro</w:t>
      </w:r>
      <w:r w:rsidR="00043ECC" w:rsidRPr="00E92222">
        <w:rPr>
          <w:b/>
          <w:snapToGrid/>
          <w:szCs w:val="24"/>
        </w:rPr>
        <w:t>vjeru dodatne dokumentacije vrši</w:t>
      </w:r>
      <w:r w:rsidRPr="00E92222">
        <w:rPr>
          <w:b/>
          <w:snapToGrid/>
          <w:szCs w:val="24"/>
        </w:rPr>
        <w:t xml:space="preserve"> Stručn</w:t>
      </w:r>
      <w:r w:rsidR="0048147F" w:rsidRPr="00E92222">
        <w:rPr>
          <w:b/>
          <w:snapToGrid/>
          <w:szCs w:val="24"/>
        </w:rPr>
        <w:t>a</w:t>
      </w:r>
      <w:r w:rsidRPr="00E92222">
        <w:rPr>
          <w:b/>
          <w:snapToGrid/>
          <w:szCs w:val="24"/>
        </w:rPr>
        <w:t xml:space="preserve"> radn</w:t>
      </w:r>
      <w:r w:rsidR="0048147F" w:rsidRPr="00E92222">
        <w:rPr>
          <w:b/>
          <w:snapToGrid/>
          <w:szCs w:val="24"/>
        </w:rPr>
        <w:t>a</w:t>
      </w:r>
      <w:r w:rsidRPr="00E92222">
        <w:rPr>
          <w:b/>
          <w:snapToGrid/>
          <w:szCs w:val="24"/>
        </w:rPr>
        <w:t xml:space="preserve"> skupin</w:t>
      </w:r>
      <w:r w:rsidR="0048147F" w:rsidRPr="00E92222">
        <w:rPr>
          <w:b/>
          <w:snapToGrid/>
          <w:szCs w:val="24"/>
        </w:rPr>
        <w:t>a</w:t>
      </w:r>
      <w:r w:rsidRPr="00E92222">
        <w:rPr>
          <w:b/>
          <w:snapToGrid/>
          <w:szCs w:val="24"/>
        </w:rPr>
        <w:t xml:space="preserve"> </w:t>
      </w:r>
    </w:p>
    <w:p w14:paraId="10E265E9" w14:textId="77777777" w:rsidR="00F74197" w:rsidRPr="00563803" w:rsidRDefault="00F74197" w:rsidP="00F74197">
      <w:pPr>
        <w:jc w:val="both"/>
        <w:rPr>
          <w:snapToGrid/>
          <w:szCs w:val="24"/>
        </w:rPr>
      </w:pPr>
      <w:r w:rsidRPr="00563803">
        <w:rPr>
          <w:snapToGrid/>
          <w:szCs w:val="24"/>
        </w:rPr>
        <w:t>Ukoliko se provjerom dodatne dokumentacije ustanovi da neki od prijavitelja ne isp</w:t>
      </w:r>
      <w:r w:rsidR="00043ECC">
        <w:rPr>
          <w:snapToGrid/>
          <w:szCs w:val="24"/>
        </w:rPr>
        <w:t>unjava tražene uvjete N</w:t>
      </w:r>
      <w:r w:rsidR="00D951D8">
        <w:rPr>
          <w:snapToGrid/>
          <w:szCs w:val="24"/>
        </w:rPr>
        <w:t>atječaja</w:t>
      </w:r>
      <w:r w:rsidRPr="00563803">
        <w:rPr>
          <w:snapToGrid/>
          <w:szCs w:val="24"/>
        </w:rPr>
        <w:t xml:space="preserve"> njegova prijava neće se razmatrati za postupak ugovaranja.</w:t>
      </w:r>
    </w:p>
    <w:p w14:paraId="586C4B39" w14:textId="77777777" w:rsidR="00F74197" w:rsidRPr="00563803" w:rsidRDefault="00F74197" w:rsidP="00F74197">
      <w:pPr>
        <w:jc w:val="both"/>
        <w:rPr>
          <w:snapToGrid/>
          <w:szCs w:val="24"/>
        </w:rPr>
      </w:pPr>
    </w:p>
    <w:p w14:paraId="4D8EB0A8" w14:textId="1C7914FE"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w:t>
      </w:r>
      <w:r w:rsidR="00E005E3">
        <w:rPr>
          <w:snapToGrid/>
          <w:szCs w:val="24"/>
        </w:rPr>
        <w:t>Ministarstvo</w:t>
      </w:r>
      <w:r w:rsidRPr="00563803">
        <w:rPr>
          <w:snapToGrid/>
          <w:szCs w:val="24"/>
        </w:rPr>
        <w:t xml:space="preserve"> </w:t>
      </w:r>
      <w:r w:rsidR="0048147F">
        <w:rPr>
          <w:snapToGrid/>
          <w:szCs w:val="24"/>
        </w:rPr>
        <w:t xml:space="preserve">zdravstva </w:t>
      </w:r>
      <w:r w:rsidR="00BF4758">
        <w:rPr>
          <w:snapToGrid/>
          <w:szCs w:val="24"/>
        </w:rPr>
        <w:t>može</w:t>
      </w:r>
      <w:r w:rsidRPr="00563803">
        <w:rPr>
          <w:snapToGrid/>
          <w:szCs w:val="24"/>
        </w:rPr>
        <w:t xml:space="preserve"> tražiti reviziju obrasca proračuna kako bi procijenjeni troškovi odgovarali realnim troškovima u odnosu na predložene aktivnosti ili ako se projekt ne može financirati u cijelosti. </w:t>
      </w:r>
    </w:p>
    <w:p w14:paraId="761C0CE5" w14:textId="77777777" w:rsidR="00F74197" w:rsidRPr="00563803" w:rsidRDefault="00F74197" w:rsidP="00F74197">
      <w:pPr>
        <w:jc w:val="both"/>
        <w:rPr>
          <w:b/>
          <w:snapToGrid/>
          <w:color w:val="FF0000"/>
          <w:szCs w:val="24"/>
        </w:rPr>
      </w:pPr>
    </w:p>
    <w:p w14:paraId="2D27B4AA" w14:textId="77777777" w:rsidR="00F74197" w:rsidRPr="00563803" w:rsidRDefault="00F74197" w:rsidP="00F74197">
      <w:pPr>
        <w:jc w:val="both"/>
        <w:rPr>
          <w:snapToGrid/>
          <w:szCs w:val="24"/>
        </w:rPr>
      </w:pPr>
      <w:r w:rsidRPr="00563803">
        <w:rPr>
          <w:snapToGrid/>
          <w:szCs w:val="24"/>
        </w:rPr>
        <w:t>Rez</w:t>
      </w:r>
      <w:r w:rsidR="0006676E">
        <w:rPr>
          <w:snapToGrid/>
          <w:szCs w:val="24"/>
        </w:rPr>
        <w:t>ervna lista odabranih projekata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Pr>
          <w:snapToGrid/>
          <w:szCs w:val="24"/>
        </w:rPr>
        <w:t>a ugovaranje dodatnih projekata</w:t>
      </w:r>
      <w:r w:rsidRPr="00563803">
        <w:rPr>
          <w:snapToGrid/>
          <w:szCs w:val="24"/>
        </w:rPr>
        <w:t xml:space="preserve">. </w:t>
      </w:r>
    </w:p>
    <w:p w14:paraId="674AA0D1" w14:textId="77777777" w:rsidR="00F74197" w:rsidRPr="00563803" w:rsidRDefault="00F74197" w:rsidP="00F74197">
      <w:pPr>
        <w:jc w:val="both"/>
        <w:rPr>
          <w:snapToGrid/>
          <w:szCs w:val="24"/>
        </w:rPr>
      </w:pPr>
    </w:p>
    <w:p w14:paraId="35086192" w14:textId="77777777" w:rsidR="00F74197" w:rsidRPr="00563803" w:rsidRDefault="00F74197" w:rsidP="00D951D8">
      <w:pPr>
        <w:jc w:val="both"/>
        <w:rPr>
          <w:snapToGrid/>
          <w:szCs w:val="24"/>
        </w:rPr>
      </w:pPr>
      <w:r w:rsidRPr="00563803">
        <w:rPr>
          <w:snapToGrid/>
          <w:szCs w:val="24"/>
        </w:rPr>
        <w:t xml:space="preserve">Nakon provjere dostavljene </w:t>
      </w:r>
      <w:r w:rsidR="00043ECC">
        <w:rPr>
          <w:snapToGrid/>
          <w:szCs w:val="24"/>
        </w:rPr>
        <w:t>dokumentacije, predsjednik</w:t>
      </w:r>
      <w:r w:rsidRPr="00563803">
        <w:rPr>
          <w:snapToGrid/>
          <w:szCs w:val="24"/>
        </w:rPr>
        <w:t xml:space="preserve"> </w:t>
      </w:r>
      <w:r w:rsidR="0048147F">
        <w:rPr>
          <w:b/>
          <w:snapToGrid/>
          <w:szCs w:val="24"/>
        </w:rPr>
        <w:t>Stručne</w:t>
      </w:r>
      <w:r w:rsidRPr="00563803">
        <w:rPr>
          <w:b/>
          <w:snapToGrid/>
          <w:szCs w:val="24"/>
        </w:rPr>
        <w:t xml:space="preserve"> radn</w:t>
      </w:r>
      <w:r w:rsidR="0048147F">
        <w:rPr>
          <w:b/>
          <w:snapToGrid/>
          <w:szCs w:val="24"/>
        </w:rPr>
        <w:t xml:space="preserve">e </w:t>
      </w:r>
      <w:r w:rsidRPr="00563803">
        <w:rPr>
          <w:b/>
          <w:snapToGrid/>
          <w:szCs w:val="24"/>
        </w:rPr>
        <w:t>skupin</w:t>
      </w:r>
      <w:r w:rsidR="0048147F">
        <w:rPr>
          <w:b/>
          <w:snapToGrid/>
          <w:szCs w:val="24"/>
        </w:rPr>
        <w:t>e</w:t>
      </w:r>
      <w:r w:rsidR="00043ECC">
        <w:rPr>
          <w:snapToGrid/>
          <w:szCs w:val="24"/>
        </w:rPr>
        <w:t xml:space="preserve"> predlaže</w:t>
      </w:r>
      <w:r w:rsidRPr="00563803">
        <w:rPr>
          <w:snapToGrid/>
          <w:szCs w:val="24"/>
        </w:rPr>
        <w:t xml:space="preserve"> ko</w:t>
      </w:r>
      <w:r w:rsidR="0006676E">
        <w:rPr>
          <w:snapToGrid/>
          <w:szCs w:val="24"/>
        </w:rPr>
        <w:t>načnu listu odabranih projekata</w:t>
      </w:r>
      <w:r w:rsidRPr="00563803">
        <w:rPr>
          <w:snapToGrid/>
          <w:szCs w:val="24"/>
        </w:rPr>
        <w:t xml:space="preserve"> za dodjelu bespovratnih sredstava na odlučivanje </w:t>
      </w:r>
      <w:r w:rsidR="00E005E3">
        <w:rPr>
          <w:b/>
          <w:snapToGrid/>
          <w:szCs w:val="24"/>
        </w:rPr>
        <w:t>ministru</w:t>
      </w:r>
      <w:r w:rsidRPr="00563803">
        <w:rPr>
          <w:b/>
          <w:snapToGrid/>
          <w:szCs w:val="24"/>
        </w:rPr>
        <w:t xml:space="preserve"> zdrav</w:t>
      </w:r>
      <w:r w:rsidR="0048147F">
        <w:rPr>
          <w:b/>
          <w:snapToGrid/>
          <w:szCs w:val="24"/>
        </w:rPr>
        <w:t>stva</w:t>
      </w:r>
      <w:r w:rsidRPr="00563803">
        <w:rPr>
          <w:b/>
          <w:snapToGrid/>
          <w:szCs w:val="24"/>
        </w:rPr>
        <w:t xml:space="preserve"> </w:t>
      </w:r>
      <w:r w:rsidRPr="00563803">
        <w:rPr>
          <w:snapToGrid/>
          <w:szCs w:val="24"/>
        </w:rPr>
        <w:t>kao i prijedloge odgovora za projekte udruga kojima nije odobreno financiranje s informacijom o razlozima neprihvaćanja projekta i neodobravanja financijskih sredstava.</w:t>
      </w:r>
    </w:p>
    <w:p w14:paraId="1D93EA3E" w14:textId="77777777" w:rsidR="00F74197" w:rsidRPr="00563803" w:rsidRDefault="00F74197" w:rsidP="00D951D8">
      <w:pPr>
        <w:jc w:val="both"/>
        <w:rPr>
          <w:snapToGrid/>
          <w:szCs w:val="24"/>
        </w:rPr>
      </w:pPr>
    </w:p>
    <w:p w14:paraId="4E8E1BF2" w14:textId="77777777" w:rsidR="00F74197" w:rsidRPr="00563803" w:rsidRDefault="00F74197" w:rsidP="00D951D8">
      <w:pPr>
        <w:jc w:val="both"/>
        <w:rPr>
          <w:b/>
          <w:snapToGrid/>
          <w:szCs w:val="24"/>
        </w:rPr>
      </w:pPr>
      <w:r w:rsidRPr="00563803">
        <w:rPr>
          <w:b/>
          <w:snapToGrid/>
          <w:szCs w:val="24"/>
        </w:rPr>
        <w:lastRenderedPageBreak/>
        <w:t>Na temelju prijedloga Stručne radne skupine Odluku o raspodjeli i odobravanju financijskih s</w:t>
      </w:r>
      <w:r w:rsidR="00D951D8">
        <w:rPr>
          <w:b/>
          <w:snapToGrid/>
          <w:szCs w:val="24"/>
        </w:rPr>
        <w:t xml:space="preserve">redstava donosi </w:t>
      </w:r>
      <w:r w:rsidR="00E005E3">
        <w:rPr>
          <w:b/>
          <w:snapToGrid/>
          <w:szCs w:val="24"/>
        </w:rPr>
        <w:t>ministar zdrav</w:t>
      </w:r>
      <w:r w:rsidR="0048147F">
        <w:rPr>
          <w:b/>
          <w:snapToGrid/>
          <w:szCs w:val="24"/>
        </w:rPr>
        <w:t>stva</w:t>
      </w:r>
      <w:r w:rsidR="00E005E3">
        <w:rPr>
          <w:b/>
          <w:snapToGrid/>
          <w:szCs w:val="24"/>
        </w:rPr>
        <w:t>.</w:t>
      </w:r>
    </w:p>
    <w:p w14:paraId="3CD3016F" w14:textId="77777777" w:rsidR="00F74197" w:rsidRPr="00563803" w:rsidRDefault="00F74197" w:rsidP="00D951D8">
      <w:pPr>
        <w:jc w:val="both"/>
        <w:rPr>
          <w:rFonts w:ascii="Arial Narrow" w:hAnsi="Arial Narrow" w:cs="Tahoma"/>
          <w:snapToGrid/>
          <w:sz w:val="22"/>
          <w:szCs w:val="22"/>
        </w:rPr>
      </w:pPr>
    </w:p>
    <w:p w14:paraId="05EAD618" w14:textId="77777777" w:rsidR="0048147F" w:rsidRDefault="00E15657" w:rsidP="00D951D8">
      <w:pPr>
        <w:contextualSpacing/>
        <w:jc w:val="both"/>
        <w:rPr>
          <w:rFonts w:eastAsia="Calibri"/>
          <w:snapToGrid/>
          <w:szCs w:val="24"/>
        </w:rPr>
      </w:pPr>
      <w:r>
        <w:rPr>
          <w:rFonts w:eastAsia="Calibri"/>
          <w:snapToGrid/>
          <w:szCs w:val="24"/>
        </w:rPr>
        <w:t xml:space="preserve">Privremena i konačna lista </w:t>
      </w:r>
      <w:r w:rsidR="00F74197" w:rsidRPr="00F74197">
        <w:rPr>
          <w:rFonts w:eastAsia="Calibri"/>
          <w:snapToGrid/>
          <w:szCs w:val="24"/>
        </w:rPr>
        <w:t>će biti objavljen</w:t>
      </w:r>
      <w:r>
        <w:rPr>
          <w:rFonts w:eastAsia="Calibri"/>
          <w:snapToGrid/>
          <w:szCs w:val="24"/>
        </w:rPr>
        <w:t>e</w:t>
      </w:r>
      <w:r w:rsidR="00F74197" w:rsidRPr="00F74197">
        <w:rPr>
          <w:rFonts w:eastAsia="Calibri"/>
          <w:snapToGrid/>
          <w:szCs w:val="24"/>
        </w:rPr>
        <w:t xml:space="preserve"> na </w:t>
      </w:r>
      <w:r w:rsidR="0048147F">
        <w:rPr>
          <w:rFonts w:eastAsia="Calibri"/>
          <w:snapToGrid/>
          <w:szCs w:val="24"/>
        </w:rPr>
        <w:t>Internetskoj</w:t>
      </w:r>
      <w:r w:rsidR="00F74197" w:rsidRPr="00F74197">
        <w:rPr>
          <w:rFonts w:eastAsia="Calibri"/>
          <w:snapToGrid/>
          <w:szCs w:val="24"/>
        </w:rPr>
        <w:t xml:space="preserve"> stranici </w:t>
      </w:r>
      <w:r w:rsidR="00E005E3">
        <w:rPr>
          <w:rFonts w:eastAsia="Calibri"/>
          <w:snapToGrid/>
          <w:szCs w:val="24"/>
        </w:rPr>
        <w:t>Ministarst</w:t>
      </w:r>
      <w:r w:rsidR="00F74197" w:rsidRPr="00F74197">
        <w:rPr>
          <w:rFonts w:eastAsia="Calibri"/>
          <w:snapToGrid/>
          <w:szCs w:val="24"/>
        </w:rPr>
        <w:t>va</w:t>
      </w:r>
      <w:r w:rsidR="0048147F">
        <w:rPr>
          <w:rFonts w:eastAsia="Calibri"/>
          <w:snapToGrid/>
          <w:szCs w:val="24"/>
        </w:rPr>
        <w:t xml:space="preserve"> zdravstva.</w:t>
      </w:r>
    </w:p>
    <w:p w14:paraId="1D24173C" w14:textId="77777777" w:rsidR="00DC4770" w:rsidRDefault="00DC4770" w:rsidP="00D951D8">
      <w:pPr>
        <w:contextualSpacing/>
        <w:jc w:val="both"/>
        <w:rPr>
          <w:rFonts w:eastAsia="Calibri"/>
          <w:snapToGrid/>
          <w:szCs w:val="24"/>
        </w:rPr>
      </w:pPr>
    </w:p>
    <w:p w14:paraId="0C9C1B56" w14:textId="77777777" w:rsidR="00F74197" w:rsidRDefault="00E15657" w:rsidP="00F74197">
      <w:pPr>
        <w:jc w:val="both"/>
        <w:rPr>
          <w:snapToGrid/>
          <w:szCs w:val="24"/>
        </w:rPr>
      </w:pPr>
      <w:r>
        <w:rPr>
          <w:snapToGrid/>
          <w:szCs w:val="24"/>
        </w:rPr>
        <w:t>Prijavitelj</w:t>
      </w:r>
      <w:r w:rsidR="00F74197" w:rsidRPr="00F74197">
        <w:rPr>
          <w:snapToGrid/>
          <w:szCs w:val="24"/>
        </w:rPr>
        <w:t xml:space="preserve"> može uputiti prigovor</w:t>
      </w:r>
      <w:r w:rsidR="00531EC3">
        <w:rPr>
          <w:snapToGrid/>
          <w:szCs w:val="24"/>
        </w:rPr>
        <w:t xml:space="preserve"> na natječajnu proceduru, odluku</w:t>
      </w:r>
      <w:r w:rsidR="00F74197" w:rsidRPr="00F74197">
        <w:rPr>
          <w:snapToGrid/>
          <w:szCs w:val="24"/>
        </w:rPr>
        <w:t xml:space="preserve"> o neispunjavanju formalnih uvjeta natječaja i odluku o dodjeli financijskih sredstava u roku od 8 dana od dana </w:t>
      </w:r>
      <w:r w:rsidR="000D6A5E">
        <w:rPr>
          <w:snapToGrid/>
          <w:szCs w:val="24"/>
        </w:rPr>
        <w:t>o</w:t>
      </w:r>
      <w:r w:rsidR="000D6A5E" w:rsidRPr="000D6A5E">
        <w:rPr>
          <w:snapToGrid/>
          <w:szCs w:val="24"/>
        </w:rPr>
        <w:t>bjave popisa organi</w:t>
      </w:r>
      <w:r w:rsidR="000D6A5E">
        <w:rPr>
          <w:snapToGrid/>
          <w:szCs w:val="24"/>
        </w:rPr>
        <w:t>zacija upućenih u procjenu na</w:t>
      </w:r>
      <w:r w:rsidR="000D6A5E" w:rsidRPr="000D6A5E">
        <w:rPr>
          <w:snapToGrid/>
          <w:szCs w:val="24"/>
        </w:rPr>
        <w:t xml:space="preserve"> mrežnim stranicama ministarstva. Prigovor koji se odnosi na </w:t>
      </w:r>
      <w:r w:rsidR="00531EC3">
        <w:rPr>
          <w:snapToGrid/>
          <w:szCs w:val="24"/>
        </w:rPr>
        <w:t>neispunjavanje formalnih uvjeta</w:t>
      </w:r>
      <w:r w:rsidR="000D6A5E" w:rsidRPr="000D6A5E">
        <w:rPr>
          <w:snapToGrid/>
          <w:szCs w:val="24"/>
        </w:rPr>
        <w:t xml:space="preserve"> dostavlja se Ministarstvu</w:t>
      </w:r>
      <w:r w:rsidR="0048147F">
        <w:rPr>
          <w:snapToGrid/>
          <w:szCs w:val="24"/>
        </w:rPr>
        <w:t xml:space="preserve"> zdravstva</w:t>
      </w:r>
      <w:r w:rsidR="000D6A5E" w:rsidRPr="000D6A5E">
        <w:rPr>
          <w:snapToGrid/>
          <w:szCs w:val="24"/>
        </w:rPr>
        <w:t xml:space="preserve">. </w:t>
      </w:r>
      <w:r w:rsidR="00F74197" w:rsidRPr="00F74197">
        <w:rPr>
          <w:snapToGrid/>
          <w:szCs w:val="24"/>
        </w:rPr>
        <w:t xml:space="preserve">O prigovoru odlučuje </w:t>
      </w:r>
      <w:r w:rsidR="000D6A5E">
        <w:rPr>
          <w:snapToGrid/>
          <w:szCs w:val="24"/>
        </w:rPr>
        <w:t>se</w:t>
      </w:r>
      <w:r w:rsidR="00E005E3">
        <w:rPr>
          <w:snapToGrid/>
          <w:szCs w:val="24"/>
        </w:rPr>
        <w:t xml:space="preserve"> </w:t>
      </w:r>
      <w:r w:rsidR="00F74197" w:rsidRPr="00F74197">
        <w:rPr>
          <w:snapToGrid/>
          <w:szCs w:val="24"/>
        </w:rPr>
        <w:t>u roku do 8 dana od zaprimanja prigovora. Prigovor ne odgađa izvršenje navedenih odluka i provedbu Natječaja.</w:t>
      </w:r>
    </w:p>
    <w:p w14:paraId="5BD1711B" w14:textId="77777777" w:rsidR="00D951D8" w:rsidRPr="00F74197" w:rsidRDefault="00D951D8" w:rsidP="00F74197">
      <w:pPr>
        <w:jc w:val="both"/>
        <w:rPr>
          <w:snapToGrid/>
          <w:szCs w:val="24"/>
        </w:rPr>
      </w:pPr>
    </w:p>
    <w:p w14:paraId="0CED01DD" w14:textId="77777777"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DC0449" w:rsidRPr="00CD4EDA" w14:paraId="24B39704" w14:textId="77777777" w:rsidTr="00DB3B5C">
        <w:tc>
          <w:tcPr>
            <w:tcW w:w="9288" w:type="dxa"/>
            <w:shd w:val="clear" w:color="auto" w:fill="C4BC96" w:themeFill="background2" w:themeFillShade="BF"/>
          </w:tcPr>
          <w:p w14:paraId="7B6D21B8" w14:textId="77777777" w:rsidR="00DC0449" w:rsidRPr="00CD4EDA" w:rsidRDefault="00C47A90" w:rsidP="004D176F">
            <w:pPr>
              <w:pStyle w:val="Naslov2"/>
            </w:pPr>
            <w:bookmarkStart w:id="43" w:name="_Toc465629675"/>
            <w:bookmarkStart w:id="44" w:name="_Toc378951356"/>
            <w:r w:rsidRPr="004D123B">
              <w:rPr>
                <w:color w:val="auto"/>
              </w:rPr>
              <w:t>4.4</w:t>
            </w:r>
            <w:r w:rsidR="00AF37A3" w:rsidRPr="004D123B">
              <w:rPr>
                <w:color w:val="auto"/>
              </w:rPr>
              <w:t>.</w:t>
            </w:r>
            <w:r w:rsidRPr="004D123B">
              <w:rPr>
                <w:color w:val="auto"/>
              </w:rPr>
              <w:t xml:space="preserve"> </w:t>
            </w:r>
            <w:r w:rsidR="00F74197" w:rsidRPr="004D123B">
              <w:rPr>
                <w:color w:val="auto"/>
              </w:rPr>
              <w:t>Ugovaranje</w:t>
            </w:r>
            <w:r w:rsidR="00FF559B" w:rsidRPr="004D123B">
              <w:rPr>
                <w:color w:val="auto"/>
              </w:rPr>
              <w:t xml:space="preserve">, </w:t>
            </w:r>
            <w:r w:rsidR="00FF559B" w:rsidRPr="004D123B">
              <w:rPr>
                <w:rFonts w:ascii="Arial Narrow" w:hAnsi="Arial Narrow" w:cs="Arial"/>
                <w:color w:val="auto"/>
                <w:sz w:val="22"/>
                <w:szCs w:val="22"/>
              </w:rPr>
              <w:t xml:space="preserve"> </w:t>
            </w:r>
            <w:r w:rsidR="00FF559B" w:rsidRPr="004D123B">
              <w:rPr>
                <w:color w:val="auto"/>
              </w:rPr>
              <w:t>praćenje te obustavljanje i povrat isplaćenih sredstava</w:t>
            </w:r>
            <w:bookmarkEnd w:id="43"/>
            <w:r w:rsidR="00FF559B" w:rsidRPr="004D123B">
              <w:rPr>
                <w:color w:val="auto"/>
              </w:rPr>
              <w:t xml:space="preserve"> </w:t>
            </w:r>
            <w:bookmarkEnd w:id="44"/>
          </w:p>
        </w:tc>
      </w:tr>
    </w:tbl>
    <w:p w14:paraId="18B54202" w14:textId="77777777" w:rsidR="00FF559B" w:rsidRDefault="00FF559B" w:rsidP="00FF559B">
      <w:pPr>
        <w:spacing w:after="120"/>
        <w:contextualSpacing/>
        <w:jc w:val="both"/>
        <w:rPr>
          <w:rFonts w:ascii="Arial Narrow" w:eastAsia="SimSun" w:hAnsi="Arial Narrow"/>
          <w:snapToGrid/>
          <w:sz w:val="22"/>
          <w:szCs w:val="22"/>
        </w:rPr>
      </w:pPr>
    </w:p>
    <w:p w14:paraId="7CB1FA20" w14:textId="77777777" w:rsidR="00FF559B" w:rsidRDefault="00FF559B" w:rsidP="00FF559B">
      <w:pPr>
        <w:spacing w:after="120"/>
        <w:contextualSpacing/>
        <w:jc w:val="both"/>
        <w:rPr>
          <w:rFonts w:eastAsia="SimSun"/>
          <w:snapToGrid/>
          <w:szCs w:val="24"/>
        </w:rPr>
      </w:pPr>
      <w:r w:rsidRPr="00FF559B">
        <w:rPr>
          <w:rFonts w:eastAsia="SimSun"/>
          <w:snapToGrid/>
          <w:szCs w:val="24"/>
        </w:rPr>
        <w:t>Ministarstvo zdrav</w:t>
      </w:r>
      <w:r w:rsidR="00445A5E">
        <w:rPr>
          <w:rFonts w:eastAsia="SimSun"/>
          <w:snapToGrid/>
          <w:szCs w:val="24"/>
        </w:rPr>
        <w:t>stva</w:t>
      </w:r>
      <w:r w:rsidRPr="00FF559B">
        <w:rPr>
          <w:rFonts w:eastAsia="SimSun"/>
          <w:snapToGrid/>
          <w:szCs w:val="24"/>
        </w:rPr>
        <w:t xml:space="preserve"> </w:t>
      </w:r>
      <w:r w:rsidR="00105ECE">
        <w:rPr>
          <w:rFonts w:eastAsia="SimSun"/>
          <w:snapToGrid/>
          <w:szCs w:val="24"/>
        </w:rPr>
        <w:t>priprema i potpisuje</w:t>
      </w:r>
      <w:r w:rsidRPr="00FF559B">
        <w:rPr>
          <w:rFonts w:eastAsia="SimSun"/>
          <w:snapToGrid/>
          <w:szCs w:val="24"/>
        </w:rPr>
        <w:t xml:space="preserve"> ugovore s </w:t>
      </w:r>
      <w:r w:rsidR="005D0EAD">
        <w:rPr>
          <w:rFonts w:eastAsia="SimSun"/>
          <w:snapToGrid/>
          <w:szCs w:val="24"/>
        </w:rPr>
        <w:t>p</w:t>
      </w:r>
      <w:r w:rsidR="00E15657">
        <w:rPr>
          <w:rFonts w:eastAsia="SimSun"/>
          <w:snapToGrid/>
          <w:szCs w:val="24"/>
        </w:rPr>
        <w:t>rijaviteljima</w:t>
      </w:r>
      <w:r w:rsidR="000D6A5E">
        <w:rPr>
          <w:rFonts w:eastAsia="SimSun"/>
          <w:snapToGrid/>
          <w:szCs w:val="24"/>
        </w:rPr>
        <w:t xml:space="preserve"> </w:t>
      </w:r>
      <w:r w:rsidRPr="00FF559B">
        <w:rPr>
          <w:rFonts w:eastAsia="SimSun"/>
          <w:snapToGrid/>
          <w:szCs w:val="24"/>
        </w:rPr>
        <w:t>za čije su projekt</w:t>
      </w:r>
      <w:r w:rsidR="00E15657">
        <w:rPr>
          <w:rFonts w:eastAsia="SimSun"/>
          <w:snapToGrid/>
          <w:szCs w:val="24"/>
        </w:rPr>
        <w:t>e odobrena financijska sredstva</w:t>
      </w:r>
      <w:r w:rsidRPr="00FF559B">
        <w:rPr>
          <w:rFonts w:eastAsia="SimSun"/>
          <w:snapToGrid/>
          <w:szCs w:val="24"/>
        </w:rPr>
        <w:t xml:space="preserve"> sukladno visini raspoloživih sr</w:t>
      </w:r>
      <w:r w:rsidR="00105ECE">
        <w:rPr>
          <w:rFonts w:eastAsia="SimSun"/>
          <w:snapToGrid/>
          <w:szCs w:val="24"/>
        </w:rPr>
        <w:t>edstava</w:t>
      </w:r>
      <w:r w:rsidR="00E15657">
        <w:rPr>
          <w:rFonts w:eastAsia="SimSun"/>
          <w:snapToGrid/>
          <w:szCs w:val="24"/>
        </w:rPr>
        <w:t xml:space="preserve"> od igara na sreću</w:t>
      </w:r>
      <w:r w:rsidR="00105ECE">
        <w:rPr>
          <w:rFonts w:eastAsia="SimSun"/>
          <w:snapToGrid/>
          <w:szCs w:val="24"/>
        </w:rPr>
        <w:t>.</w:t>
      </w:r>
    </w:p>
    <w:p w14:paraId="52D58EB1" w14:textId="77777777" w:rsidR="00D951D8" w:rsidRPr="00FF559B" w:rsidRDefault="00D951D8" w:rsidP="00FF559B">
      <w:pPr>
        <w:spacing w:after="120"/>
        <w:contextualSpacing/>
        <w:jc w:val="both"/>
        <w:rPr>
          <w:rFonts w:eastAsia="Calibri"/>
          <w:snapToGrid/>
          <w:szCs w:val="24"/>
        </w:rPr>
      </w:pPr>
    </w:p>
    <w:p w14:paraId="65CFF9E2" w14:textId="77777777"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projektima</w:t>
      </w:r>
      <w:r w:rsidRPr="00FF559B">
        <w:rPr>
          <w:snapToGrid/>
          <w:szCs w:val="24"/>
        </w:rPr>
        <w:t xml:space="preserve"> </w:t>
      </w:r>
      <w:r w:rsidR="00E15657">
        <w:rPr>
          <w:snapToGrid/>
          <w:szCs w:val="24"/>
        </w:rPr>
        <w:t>prijavitelji</w:t>
      </w:r>
      <w:r w:rsidR="00990C67">
        <w:rPr>
          <w:snapToGrid/>
          <w:szCs w:val="24"/>
        </w:rPr>
        <w:t xml:space="preserve"> </w:t>
      </w:r>
      <w:r w:rsidRPr="00FF559B">
        <w:rPr>
          <w:snapToGrid/>
          <w:szCs w:val="24"/>
        </w:rPr>
        <w:t xml:space="preserve"> kojima je odobreno sufinanciranje imaju obvezu potpisati Ugovor o financijskim sredstvima za pr</w:t>
      </w:r>
      <w:r w:rsidR="00D951D8">
        <w:rPr>
          <w:snapToGrid/>
          <w:szCs w:val="24"/>
        </w:rPr>
        <w:t xml:space="preserve">ovedbu projekata </w:t>
      </w:r>
      <w:r w:rsidRPr="00FF559B">
        <w:rPr>
          <w:snapToGrid/>
          <w:szCs w:val="24"/>
        </w:rPr>
        <w:t xml:space="preserve">jer u protivnom gube pravo na sufinanciranje. </w:t>
      </w:r>
    </w:p>
    <w:p w14:paraId="76B24E48" w14:textId="77777777" w:rsidR="00FF559B" w:rsidRPr="00FF559B" w:rsidRDefault="00FF559B" w:rsidP="00FF559B">
      <w:pPr>
        <w:jc w:val="both"/>
        <w:rPr>
          <w:noProof/>
          <w:szCs w:val="24"/>
        </w:rPr>
      </w:pPr>
    </w:p>
    <w:p w14:paraId="317211AD" w14:textId="77777777" w:rsidR="00FF559B" w:rsidRDefault="00FF559B" w:rsidP="00FF559B">
      <w:pPr>
        <w:jc w:val="both"/>
        <w:rPr>
          <w:noProof/>
          <w:szCs w:val="24"/>
        </w:rPr>
      </w:pPr>
      <w:r w:rsidRPr="00FF559B">
        <w:rPr>
          <w:noProof/>
          <w:szCs w:val="24"/>
        </w:rPr>
        <w:t>Ministars</w:t>
      </w:r>
      <w:r w:rsidR="00F25B21">
        <w:rPr>
          <w:noProof/>
          <w:szCs w:val="24"/>
        </w:rPr>
        <w:t>tvo</w:t>
      </w:r>
      <w:r w:rsidRPr="00FF559B">
        <w:rPr>
          <w:noProof/>
          <w:szCs w:val="24"/>
        </w:rPr>
        <w:t xml:space="preserve"> </w:t>
      </w:r>
      <w:r w:rsidR="00445A5E">
        <w:rPr>
          <w:noProof/>
          <w:szCs w:val="24"/>
        </w:rPr>
        <w:t xml:space="preserve">zdravstva </w:t>
      </w:r>
      <w:r w:rsidRPr="00FF559B">
        <w:rPr>
          <w:noProof/>
          <w:szCs w:val="24"/>
        </w:rPr>
        <w:t xml:space="preserve">će kontrolirati namjensko trošenje odobrenih sredstava, na temelju obveznog opisnog i financijskog izvješća koji su </w:t>
      </w:r>
      <w:r w:rsidR="005D0EAD">
        <w:rPr>
          <w:noProof/>
          <w:szCs w:val="24"/>
        </w:rPr>
        <w:t xml:space="preserve">korisnici </w:t>
      </w:r>
      <w:r w:rsidRPr="00FF559B">
        <w:rPr>
          <w:noProof/>
          <w:szCs w:val="24"/>
        </w:rPr>
        <w:t>dužn</w:t>
      </w:r>
      <w:r w:rsidR="00E15657">
        <w:rPr>
          <w:noProof/>
          <w:szCs w:val="24"/>
        </w:rPr>
        <w:t>i</w:t>
      </w:r>
      <w:r w:rsidRPr="00FF559B">
        <w:rPr>
          <w:noProof/>
          <w:szCs w:val="24"/>
        </w:rPr>
        <w:t xml:space="preserve"> dostavljati, u skladu s odredbama Ugovora o financiranju projekta.</w:t>
      </w:r>
    </w:p>
    <w:p w14:paraId="001CD485" w14:textId="77777777" w:rsidR="00FF559B" w:rsidRPr="00FF559B" w:rsidRDefault="00FF559B" w:rsidP="00FF559B">
      <w:pPr>
        <w:jc w:val="both"/>
        <w:rPr>
          <w:noProof/>
          <w:szCs w:val="24"/>
        </w:rPr>
      </w:pPr>
    </w:p>
    <w:p w14:paraId="332D3826" w14:textId="77777777" w:rsidR="00FF559B" w:rsidRPr="00FF559B" w:rsidRDefault="00FF559B" w:rsidP="00FF559B">
      <w:pPr>
        <w:jc w:val="both"/>
        <w:rPr>
          <w:noProof/>
          <w:szCs w:val="24"/>
        </w:rPr>
      </w:pPr>
      <w:r w:rsidRPr="00FF559B">
        <w:rPr>
          <w:noProof/>
          <w:szCs w:val="24"/>
        </w:rPr>
        <w:t xml:space="preserve">U slučaju kada </w:t>
      </w:r>
      <w:r w:rsidR="00826DE4" w:rsidRPr="00826DE4">
        <w:rPr>
          <w:noProof/>
          <w:szCs w:val="24"/>
        </w:rPr>
        <w:t xml:space="preserve">zdravstvena organizacija </w:t>
      </w:r>
      <w:r w:rsidRPr="00FF559B">
        <w:rPr>
          <w:noProof/>
          <w:szCs w:val="24"/>
        </w:rPr>
        <w:t>nenamjenski utroši odobrena financijska sredstva ili na drugi način krši obveze proizašle iz ugovora, daljnje financ</w:t>
      </w:r>
      <w:r w:rsidR="00043ECC">
        <w:rPr>
          <w:noProof/>
          <w:szCs w:val="24"/>
        </w:rPr>
        <w:t>iranje će se ukinuti i zatražit će se</w:t>
      </w:r>
      <w:r w:rsidRPr="00FF559B">
        <w:rPr>
          <w:noProof/>
          <w:szCs w:val="24"/>
        </w:rPr>
        <w:t xml:space="preserve"> povrat uplaćenih sredstava uz pripadajuću zakonsku kamatu.</w:t>
      </w:r>
    </w:p>
    <w:p w14:paraId="68CFDEEC" w14:textId="77777777" w:rsidR="00FF559B" w:rsidRPr="00F86867" w:rsidRDefault="00FF559B" w:rsidP="00FF559B">
      <w:pPr>
        <w:jc w:val="both"/>
        <w:rPr>
          <w:strike/>
          <w:noProof/>
          <w:szCs w:val="24"/>
        </w:rPr>
      </w:pPr>
    </w:p>
    <w:p w14:paraId="594CD90C" w14:textId="77777777" w:rsidR="00E25EB6" w:rsidRDefault="00E25EB6" w:rsidP="001E2E58">
      <w:pPr>
        <w:rPr>
          <w:bCs/>
          <w:szCs w:val="24"/>
        </w:rPr>
      </w:pPr>
    </w:p>
    <w:p w14:paraId="3C74EFC7" w14:textId="77777777" w:rsidR="00E25EB6" w:rsidRPr="00FF559B" w:rsidRDefault="00E25EB6" w:rsidP="001E2E58">
      <w:pPr>
        <w:rPr>
          <w:bCs/>
          <w:szCs w:val="24"/>
        </w:rPr>
      </w:pPr>
    </w:p>
    <w:p w14:paraId="6D1F6B80" w14:textId="77777777" w:rsidR="008716ED" w:rsidRPr="00B0218E" w:rsidRDefault="008716ED" w:rsidP="008716ED">
      <w:pPr>
        <w:pStyle w:val="Bezproreda"/>
        <w:ind w:left="567"/>
        <w:rPr>
          <w:noProof/>
          <w:color w:val="0070C0"/>
          <w:szCs w:val="24"/>
          <w:lang w:val="hr-HR"/>
        </w:rPr>
      </w:pPr>
      <w:bookmarkStart w:id="45" w:name="_Toc40507661"/>
    </w:p>
    <w:p w14:paraId="696BEEE8" w14:textId="77777777" w:rsidR="0076440E" w:rsidRPr="00B0218E" w:rsidRDefault="0076440E" w:rsidP="0076440E">
      <w:pPr>
        <w:pStyle w:val="Bezproreda"/>
        <w:ind w:left="567"/>
        <w:rPr>
          <w:noProof/>
          <w:color w:val="FF0000"/>
          <w:szCs w:val="24"/>
          <w:lang w:val="hr-HR"/>
        </w:rPr>
      </w:pPr>
    </w:p>
    <w:p w14:paraId="6CB91937" w14:textId="4F46140F" w:rsidR="00E25EB6" w:rsidRPr="00E25EB6" w:rsidRDefault="00025E4E" w:rsidP="00BF4758">
      <w:pPr>
        <w:pStyle w:val="Odlomakpopisa"/>
        <w:numPr>
          <w:ilvl w:val="0"/>
          <w:numId w:val="28"/>
        </w:numPr>
        <w:tabs>
          <w:tab w:val="left" w:pos="0"/>
        </w:tabs>
        <w:autoSpaceDE w:val="0"/>
        <w:autoSpaceDN w:val="0"/>
        <w:adjustRightInd w:val="0"/>
        <w:rPr>
          <w:rFonts w:eastAsia="Calibri"/>
          <w:b/>
          <w:szCs w:val="24"/>
        </w:rPr>
      </w:pPr>
      <w:r>
        <w:rPr>
          <w:rFonts w:eastAsia="Calibri"/>
          <w:b/>
          <w:szCs w:val="24"/>
        </w:rPr>
        <w:t>O</w:t>
      </w:r>
      <w:r w:rsidR="00E25EB6" w:rsidRPr="00E25EB6">
        <w:rPr>
          <w:rFonts w:eastAsia="Calibri"/>
          <w:b/>
          <w:szCs w:val="24"/>
        </w:rPr>
        <w:t>BRASCI ZA</w:t>
      </w:r>
      <w:r w:rsidR="00BF4758" w:rsidRPr="00BF4758">
        <w:rPr>
          <w:rFonts w:eastAsia="Calibri"/>
          <w:b/>
          <w:szCs w:val="24"/>
        </w:rPr>
        <w:t xml:space="preserve"> PRIJAVU PROJEKTA</w:t>
      </w:r>
    </w:p>
    <w:p w14:paraId="14093224" w14:textId="77777777" w:rsidR="00E25EB6" w:rsidRPr="00620BB9" w:rsidRDefault="00E25EB6" w:rsidP="00E25EB6">
      <w:pPr>
        <w:tabs>
          <w:tab w:val="left" w:pos="709"/>
        </w:tabs>
        <w:autoSpaceDE w:val="0"/>
        <w:autoSpaceDN w:val="0"/>
        <w:adjustRightInd w:val="0"/>
        <w:rPr>
          <w:rFonts w:eastAsia="Calibri"/>
          <w:szCs w:val="24"/>
        </w:rPr>
      </w:pPr>
    </w:p>
    <w:p w14:paraId="3FD55CEE" w14:textId="77777777" w:rsidR="00E25EB6" w:rsidRPr="00BF4758" w:rsidRDefault="00E25EB6" w:rsidP="00E25EB6">
      <w:pPr>
        <w:tabs>
          <w:tab w:val="left" w:pos="709"/>
        </w:tabs>
        <w:autoSpaceDE w:val="0"/>
        <w:autoSpaceDN w:val="0"/>
        <w:adjustRightInd w:val="0"/>
        <w:rPr>
          <w:rFonts w:eastAsia="Calibri"/>
          <w:b/>
          <w:szCs w:val="24"/>
          <w:u w:val="single"/>
        </w:rPr>
      </w:pPr>
      <w:r w:rsidRPr="00BF4758">
        <w:rPr>
          <w:rFonts w:eastAsia="Calibri"/>
          <w:b/>
          <w:szCs w:val="24"/>
          <w:u w:val="single"/>
        </w:rPr>
        <w:t>Obvezni obrasci za prijavu projekta</w:t>
      </w:r>
    </w:p>
    <w:p w14:paraId="775AE5BB" w14:textId="77777777" w:rsidR="00E25EB6" w:rsidRPr="00620BB9" w:rsidRDefault="00E25EB6" w:rsidP="00E25EB6">
      <w:pPr>
        <w:tabs>
          <w:tab w:val="left" w:pos="709"/>
        </w:tabs>
        <w:autoSpaceDE w:val="0"/>
        <w:autoSpaceDN w:val="0"/>
        <w:adjustRightInd w:val="0"/>
        <w:rPr>
          <w:rFonts w:eastAsia="Calibri"/>
          <w:szCs w:val="24"/>
          <w:u w:val="single"/>
        </w:rPr>
      </w:pPr>
    </w:p>
    <w:p w14:paraId="752C3DE0"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Obrazac Z1</w:t>
      </w:r>
      <w:r w:rsidRPr="00620BB9">
        <w:rPr>
          <w:rFonts w:eastAsia="Calibri"/>
          <w:szCs w:val="24"/>
        </w:rPr>
        <w:tab/>
        <w:t>Obrazac opisa projekta za zdravstvene organizacije (Word format)</w:t>
      </w:r>
    </w:p>
    <w:p w14:paraId="3D4EBFD3" w14:textId="3DA5712E"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Z2 </w:t>
      </w:r>
      <w:r w:rsidRPr="00620BB9">
        <w:rPr>
          <w:rFonts w:eastAsia="Calibri"/>
          <w:szCs w:val="24"/>
        </w:rPr>
        <w:tab/>
        <w:t>Obrazac proračuna za zdravstvene organizacije (</w:t>
      </w:r>
      <w:proofErr w:type="spellStart"/>
      <w:r w:rsidRPr="00620BB9">
        <w:rPr>
          <w:rFonts w:eastAsia="Calibri"/>
          <w:szCs w:val="24"/>
        </w:rPr>
        <w:t>Excell</w:t>
      </w:r>
      <w:proofErr w:type="spellEnd"/>
      <w:r w:rsidR="00BF4758" w:rsidRPr="00BF4758">
        <w:t xml:space="preserve"> </w:t>
      </w:r>
      <w:r w:rsidR="00BF4758" w:rsidRPr="00BF4758">
        <w:rPr>
          <w:rFonts w:eastAsia="Calibri"/>
          <w:szCs w:val="24"/>
        </w:rPr>
        <w:t>format</w:t>
      </w:r>
      <w:r w:rsidRPr="00620BB9">
        <w:rPr>
          <w:rFonts w:eastAsia="Calibri"/>
          <w:szCs w:val="24"/>
        </w:rPr>
        <w:t>)</w:t>
      </w:r>
    </w:p>
    <w:p w14:paraId="1121C876" w14:textId="5842B08E" w:rsidR="00043ECC" w:rsidRPr="00620BB9" w:rsidRDefault="00043ECC" w:rsidP="00E25EB6">
      <w:pPr>
        <w:tabs>
          <w:tab w:val="left" w:pos="709"/>
        </w:tabs>
        <w:autoSpaceDE w:val="0"/>
        <w:autoSpaceDN w:val="0"/>
        <w:adjustRightInd w:val="0"/>
        <w:rPr>
          <w:rFonts w:eastAsia="Calibri"/>
          <w:szCs w:val="24"/>
        </w:rPr>
      </w:pPr>
      <w:r>
        <w:rPr>
          <w:rFonts w:eastAsia="Calibri"/>
          <w:szCs w:val="24"/>
        </w:rPr>
        <w:t xml:space="preserve">Obrazac B4 </w:t>
      </w:r>
      <w:r>
        <w:rPr>
          <w:rFonts w:eastAsia="Calibri"/>
          <w:szCs w:val="24"/>
        </w:rPr>
        <w:tab/>
        <w:t>Obrazac izjave o partnerstvu</w:t>
      </w:r>
      <w:r w:rsidR="00BF4758">
        <w:rPr>
          <w:rFonts w:eastAsia="Calibri"/>
          <w:szCs w:val="24"/>
        </w:rPr>
        <w:t xml:space="preserve"> </w:t>
      </w:r>
      <w:r w:rsidR="00BF4758" w:rsidRPr="00BF4758">
        <w:rPr>
          <w:rFonts w:eastAsia="Calibri"/>
          <w:szCs w:val="24"/>
        </w:rPr>
        <w:t>(Word format)</w:t>
      </w:r>
    </w:p>
    <w:p w14:paraId="117C274F" w14:textId="77777777" w:rsidR="00BF4758" w:rsidRDefault="00E25EB6" w:rsidP="00E25EB6">
      <w:pPr>
        <w:tabs>
          <w:tab w:val="left" w:pos="709"/>
        </w:tabs>
        <w:autoSpaceDE w:val="0"/>
        <w:autoSpaceDN w:val="0"/>
        <w:adjustRightInd w:val="0"/>
        <w:rPr>
          <w:rFonts w:eastAsia="Calibri"/>
          <w:szCs w:val="24"/>
        </w:rPr>
      </w:pPr>
      <w:r w:rsidRPr="00620BB9">
        <w:rPr>
          <w:rFonts w:eastAsia="Calibri"/>
          <w:szCs w:val="24"/>
        </w:rPr>
        <w:t>Obrazac B5</w:t>
      </w:r>
      <w:r w:rsidRPr="00620BB9">
        <w:rPr>
          <w:rFonts w:eastAsia="Calibri"/>
          <w:szCs w:val="24"/>
        </w:rPr>
        <w:tab/>
        <w:t xml:space="preserve">Obrazac Životopisa voditelja projekta </w:t>
      </w:r>
      <w:r w:rsidR="00025E4E">
        <w:rPr>
          <w:rFonts w:eastAsia="Calibri"/>
          <w:szCs w:val="24"/>
        </w:rPr>
        <w:t>zdravstvene organizacije</w:t>
      </w:r>
      <w:r w:rsidR="00A7476E">
        <w:rPr>
          <w:rFonts w:eastAsia="Calibri"/>
          <w:szCs w:val="24"/>
        </w:rPr>
        <w:t xml:space="preserve"> i partnera</w:t>
      </w:r>
      <w:r w:rsidR="00025E4E">
        <w:rPr>
          <w:rFonts w:eastAsia="Calibri"/>
          <w:szCs w:val="24"/>
        </w:rPr>
        <w:t xml:space="preserve"> </w:t>
      </w:r>
    </w:p>
    <w:p w14:paraId="5814234B" w14:textId="571935F0" w:rsidR="00E25EB6" w:rsidRPr="00620BB9" w:rsidRDefault="00BF4758" w:rsidP="00E25EB6">
      <w:pPr>
        <w:tabs>
          <w:tab w:val="left" w:pos="709"/>
        </w:tabs>
        <w:autoSpaceDE w:val="0"/>
        <w:autoSpaceDN w:val="0"/>
        <w:adjustRightInd w:val="0"/>
        <w:rPr>
          <w:rFonts w:eastAsia="Calibri"/>
          <w:szCs w:val="24"/>
        </w:rPr>
      </w:pPr>
      <w:r>
        <w:rPr>
          <w:rFonts w:eastAsia="Calibri"/>
          <w:szCs w:val="24"/>
        </w:rPr>
        <w:tab/>
      </w:r>
      <w:r>
        <w:rPr>
          <w:rFonts w:eastAsia="Calibri"/>
          <w:szCs w:val="24"/>
        </w:rPr>
        <w:tab/>
      </w:r>
      <w:r w:rsidR="00E25EB6" w:rsidRPr="00620BB9">
        <w:rPr>
          <w:rFonts w:eastAsia="Calibri"/>
          <w:szCs w:val="24"/>
        </w:rPr>
        <w:t>(Word format)</w:t>
      </w:r>
    </w:p>
    <w:p w14:paraId="277282D8" w14:textId="77777777" w:rsidR="00E25EB6" w:rsidRPr="00620BB9" w:rsidRDefault="00E25EB6" w:rsidP="00E25EB6">
      <w:pPr>
        <w:tabs>
          <w:tab w:val="left" w:pos="709"/>
        </w:tabs>
        <w:autoSpaceDE w:val="0"/>
        <w:autoSpaceDN w:val="0"/>
        <w:adjustRightInd w:val="0"/>
        <w:rPr>
          <w:rFonts w:eastAsia="Calibri"/>
          <w:szCs w:val="24"/>
          <w:u w:val="single"/>
        </w:rPr>
      </w:pPr>
    </w:p>
    <w:p w14:paraId="6F124E6A" w14:textId="77777777" w:rsidR="00E25EB6" w:rsidRPr="00620BB9" w:rsidRDefault="00E25EB6" w:rsidP="00E25EB6">
      <w:pPr>
        <w:tabs>
          <w:tab w:val="left" w:pos="709"/>
        </w:tabs>
        <w:autoSpaceDE w:val="0"/>
        <w:autoSpaceDN w:val="0"/>
        <w:adjustRightInd w:val="0"/>
        <w:rPr>
          <w:rFonts w:eastAsia="Calibri"/>
          <w:szCs w:val="24"/>
          <w:u w:val="single"/>
        </w:rPr>
      </w:pPr>
      <w:r w:rsidRPr="00620BB9">
        <w:rPr>
          <w:rFonts w:eastAsia="Calibri"/>
          <w:szCs w:val="24"/>
          <w:u w:val="single"/>
        </w:rPr>
        <w:t>Obrazac za procjenu projekta</w:t>
      </w:r>
    </w:p>
    <w:p w14:paraId="2C573052" w14:textId="77777777" w:rsidR="00E25EB6" w:rsidRPr="00620BB9" w:rsidRDefault="00E25EB6" w:rsidP="00E25EB6">
      <w:pPr>
        <w:tabs>
          <w:tab w:val="left" w:pos="709"/>
        </w:tabs>
        <w:autoSpaceDE w:val="0"/>
        <w:autoSpaceDN w:val="0"/>
        <w:adjustRightInd w:val="0"/>
        <w:rPr>
          <w:rFonts w:eastAsia="Calibri"/>
          <w:szCs w:val="24"/>
          <w:u w:val="single"/>
        </w:rPr>
      </w:pPr>
    </w:p>
    <w:p w14:paraId="27E57E5A"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Z3 </w:t>
      </w:r>
      <w:r w:rsidRPr="00620BB9">
        <w:rPr>
          <w:rFonts w:eastAsia="Calibri"/>
          <w:szCs w:val="24"/>
        </w:rPr>
        <w:tab/>
        <w:t>Obrazac za ocjenu prijedloga projekta za zdravstvene organizacije</w:t>
      </w:r>
    </w:p>
    <w:p w14:paraId="2A2CFDE4" w14:textId="77777777" w:rsidR="00E25EB6" w:rsidRDefault="00E25EB6" w:rsidP="00E25EB6">
      <w:pPr>
        <w:tabs>
          <w:tab w:val="left" w:pos="709"/>
        </w:tabs>
        <w:autoSpaceDE w:val="0"/>
        <w:autoSpaceDN w:val="0"/>
        <w:adjustRightInd w:val="0"/>
        <w:rPr>
          <w:rFonts w:eastAsia="Calibri"/>
          <w:szCs w:val="24"/>
        </w:rPr>
      </w:pPr>
    </w:p>
    <w:p w14:paraId="4E7C6F58" w14:textId="77777777" w:rsidR="00BF4758" w:rsidRDefault="00BF4758" w:rsidP="00E25EB6">
      <w:pPr>
        <w:tabs>
          <w:tab w:val="left" w:pos="709"/>
        </w:tabs>
        <w:autoSpaceDE w:val="0"/>
        <w:autoSpaceDN w:val="0"/>
        <w:adjustRightInd w:val="0"/>
        <w:rPr>
          <w:rFonts w:eastAsia="Calibri"/>
          <w:szCs w:val="24"/>
        </w:rPr>
      </w:pPr>
    </w:p>
    <w:p w14:paraId="16C87264" w14:textId="77777777" w:rsidR="00BF4758" w:rsidRPr="00620BB9" w:rsidRDefault="00BF4758" w:rsidP="00E25EB6">
      <w:pPr>
        <w:tabs>
          <w:tab w:val="left" w:pos="709"/>
        </w:tabs>
        <w:autoSpaceDE w:val="0"/>
        <w:autoSpaceDN w:val="0"/>
        <w:adjustRightInd w:val="0"/>
        <w:rPr>
          <w:rFonts w:eastAsia="Calibri"/>
          <w:szCs w:val="24"/>
        </w:rPr>
      </w:pPr>
    </w:p>
    <w:p w14:paraId="1B14DA57" w14:textId="77777777" w:rsidR="00E25EB6" w:rsidRPr="00620BB9" w:rsidRDefault="00E25EB6" w:rsidP="00E25EB6">
      <w:pPr>
        <w:tabs>
          <w:tab w:val="left" w:pos="709"/>
        </w:tabs>
        <w:autoSpaceDE w:val="0"/>
        <w:autoSpaceDN w:val="0"/>
        <w:adjustRightInd w:val="0"/>
        <w:rPr>
          <w:rFonts w:eastAsia="Calibri"/>
          <w:szCs w:val="24"/>
          <w:u w:val="single"/>
        </w:rPr>
      </w:pPr>
      <w:r w:rsidRPr="00620BB9">
        <w:rPr>
          <w:rFonts w:eastAsia="Calibri"/>
          <w:szCs w:val="24"/>
          <w:u w:val="single"/>
        </w:rPr>
        <w:lastRenderedPageBreak/>
        <w:t>Obrasci za provedbu projekta i izvještavanje</w:t>
      </w:r>
    </w:p>
    <w:p w14:paraId="0A08EC2A" w14:textId="77777777" w:rsidR="00E25EB6" w:rsidRPr="00620BB9" w:rsidRDefault="00E25EB6" w:rsidP="00E25EB6">
      <w:pPr>
        <w:tabs>
          <w:tab w:val="left" w:pos="709"/>
        </w:tabs>
        <w:autoSpaceDE w:val="0"/>
        <w:autoSpaceDN w:val="0"/>
        <w:adjustRightInd w:val="0"/>
        <w:rPr>
          <w:rFonts w:eastAsia="Calibri"/>
          <w:szCs w:val="24"/>
          <w:u w:val="single"/>
        </w:rPr>
      </w:pPr>
    </w:p>
    <w:p w14:paraId="1358AF59" w14:textId="77777777"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Z4 </w:t>
      </w:r>
      <w:r w:rsidRPr="00620BB9">
        <w:rPr>
          <w:rFonts w:eastAsia="Calibri"/>
          <w:szCs w:val="24"/>
        </w:rPr>
        <w:tab/>
        <w:t>Obrazac Ugovora o financiranju</w:t>
      </w:r>
    </w:p>
    <w:p w14:paraId="0C91D306" w14:textId="44ED7B87" w:rsidR="008003CE" w:rsidRPr="00AA12CA" w:rsidRDefault="008003CE" w:rsidP="008003CE">
      <w:pPr>
        <w:rPr>
          <w:b/>
        </w:rPr>
      </w:pPr>
      <w:r>
        <w:rPr>
          <w:rFonts w:eastAsia="Calibri"/>
          <w:szCs w:val="24"/>
        </w:rPr>
        <w:t xml:space="preserve">Obrazac B6  </w:t>
      </w:r>
      <w:r>
        <w:rPr>
          <w:rFonts w:eastAsia="Calibri"/>
          <w:szCs w:val="24"/>
        </w:rPr>
        <w:tab/>
      </w:r>
      <w:r>
        <w:t>S</w:t>
      </w:r>
      <w:r w:rsidRPr="008003CE">
        <w:t>porazum o partnerstvu u provedbi projekta</w:t>
      </w:r>
      <w:r w:rsidRPr="00AA12CA">
        <w:rPr>
          <w:b/>
        </w:rPr>
        <w:t xml:space="preserve"> </w:t>
      </w:r>
    </w:p>
    <w:p w14:paraId="4C4BA3A0"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C1 </w:t>
      </w:r>
      <w:r w:rsidRPr="00620BB9">
        <w:rPr>
          <w:rFonts w:eastAsia="Calibri"/>
          <w:szCs w:val="24"/>
        </w:rPr>
        <w:tab/>
        <w:t>Obrazac za provedbu terenskog posjeta</w:t>
      </w:r>
    </w:p>
    <w:p w14:paraId="0CD1171B"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Z5 </w:t>
      </w:r>
      <w:r w:rsidRPr="00620BB9">
        <w:rPr>
          <w:rFonts w:eastAsia="Calibri"/>
          <w:szCs w:val="24"/>
        </w:rPr>
        <w:tab/>
        <w:t>Obrazac opisnog izvještaja projekta</w:t>
      </w:r>
    </w:p>
    <w:p w14:paraId="4C702273"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Z6 </w:t>
      </w:r>
      <w:r w:rsidRPr="00620BB9">
        <w:rPr>
          <w:rFonts w:eastAsia="Calibri"/>
          <w:szCs w:val="24"/>
        </w:rPr>
        <w:tab/>
        <w:t>Obrazac financijskog izvještaja projekta</w:t>
      </w:r>
      <w:bookmarkEnd w:id="45"/>
    </w:p>
    <w:sectPr w:rsidR="00E25EB6" w:rsidRPr="00620BB9" w:rsidSect="00722B5D">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89F2D" w14:textId="77777777" w:rsidR="000F4766" w:rsidRDefault="000F4766" w:rsidP="00B96B0D">
      <w:r>
        <w:separator/>
      </w:r>
    </w:p>
  </w:endnote>
  <w:endnote w:type="continuationSeparator" w:id="0">
    <w:p w14:paraId="4DB9EB00" w14:textId="77777777" w:rsidR="000F4766" w:rsidRDefault="000F4766"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F24F" w14:textId="77777777" w:rsidR="004A6C6B" w:rsidRDefault="004A6C6B">
    <w:pPr>
      <w:pStyle w:val="Podnoje"/>
      <w:jc w:val="right"/>
    </w:pPr>
    <w:r>
      <w:fldChar w:fldCharType="begin"/>
    </w:r>
    <w:r>
      <w:instrText xml:space="preserve"> PAGE   \* MERGEFORMAT </w:instrText>
    </w:r>
    <w:r>
      <w:fldChar w:fldCharType="separate"/>
    </w:r>
    <w:r w:rsidR="00153C1D">
      <w:rPr>
        <w:noProof/>
      </w:rPr>
      <w:t>2</w:t>
    </w:r>
    <w:r>
      <w:rPr>
        <w:noProof/>
      </w:rPr>
      <w:fldChar w:fldCharType="end"/>
    </w:r>
  </w:p>
  <w:p w14:paraId="48E78E79" w14:textId="77777777" w:rsidR="004A6C6B" w:rsidRDefault="004A6C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B17B7" w14:textId="77777777" w:rsidR="000F4766" w:rsidRDefault="000F4766" w:rsidP="00B96B0D">
      <w:r>
        <w:separator/>
      </w:r>
    </w:p>
  </w:footnote>
  <w:footnote w:type="continuationSeparator" w:id="0">
    <w:p w14:paraId="704FD188" w14:textId="77777777" w:rsidR="000F4766" w:rsidRDefault="000F4766" w:rsidP="00B96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525A"/>
    <w:multiLevelType w:val="hybridMultilevel"/>
    <w:tmpl w:val="4EDA64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B80E47"/>
    <w:multiLevelType w:val="hybridMultilevel"/>
    <w:tmpl w:val="B7000E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9F0993"/>
    <w:multiLevelType w:val="hybridMultilevel"/>
    <w:tmpl w:val="E8849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B40868"/>
    <w:multiLevelType w:val="hybridMultilevel"/>
    <w:tmpl w:val="62E42C26"/>
    <w:lvl w:ilvl="0" w:tplc="041A0001">
      <w:start w:val="1"/>
      <w:numFmt w:val="bullet"/>
      <w:lvlText w:val=""/>
      <w:lvlJc w:val="left"/>
      <w:pPr>
        <w:tabs>
          <w:tab w:val="num" w:pos="11"/>
        </w:tabs>
        <w:ind w:left="11" w:hanging="360"/>
      </w:pPr>
      <w:rPr>
        <w:rFonts w:ascii="Symbol" w:hAnsi="Symbol" w:hint="default"/>
        <w:sz w:val="20"/>
      </w:rPr>
    </w:lvl>
    <w:lvl w:ilvl="1" w:tplc="746E0390">
      <w:start w:val="4"/>
      <w:numFmt w:val="bullet"/>
      <w:lvlText w:val="-"/>
      <w:lvlJc w:val="left"/>
      <w:pPr>
        <w:tabs>
          <w:tab w:val="num" w:pos="731"/>
        </w:tabs>
        <w:ind w:left="731" w:hanging="360"/>
      </w:pPr>
      <w:rPr>
        <w:rFonts w:ascii="Arial" w:eastAsia="Times New Roman" w:hAnsi="Arial" w:cs="Arial" w:hint="default"/>
      </w:rPr>
    </w:lvl>
    <w:lvl w:ilvl="2" w:tplc="E4460B0C">
      <w:start w:val="1"/>
      <w:numFmt w:val="lowerLetter"/>
      <w:lvlText w:val="%3)"/>
      <w:lvlJc w:val="left"/>
      <w:pPr>
        <w:tabs>
          <w:tab w:val="num" w:pos="1631"/>
        </w:tabs>
        <w:ind w:left="1631" w:hanging="360"/>
      </w:pPr>
    </w:lvl>
    <w:lvl w:ilvl="3" w:tplc="250ED92A">
      <w:start w:val="6"/>
      <w:numFmt w:val="decimal"/>
      <w:lvlText w:val="%4."/>
      <w:lvlJc w:val="left"/>
      <w:pPr>
        <w:tabs>
          <w:tab w:val="num" w:pos="2171"/>
        </w:tabs>
        <w:ind w:left="2171" w:hanging="360"/>
      </w:pPr>
      <w:rPr>
        <w:color w:val="000000"/>
      </w:rPr>
    </w:lvl>
    <w:lvl w:ilvl="4" w:tplc="C464A4C4">
      <w:start w:val="22"/>
      <w:numFmt w:val="decimal"/>
      <w:lvlText w:val="%5."/>
      <w:lvlJc w:val="left"/>
      <w:pPr>
        <w:tabs>
          <w:tab w:val="num" w:pos="3041"/>
        </w:tabs>
        <w:ind w:left="3041" w:hanging="510"/>
      </w:pPr>
      <w:rPr>
        <w:color w:val="auto"/>
      </w:rPr>
    </w:lvl>
    <w:lvl w:ilvl="5" w:tplc="465EE0AC">
      <w:start w:val="24"/>
      <w:numFmt w:val="decimal"/>
      <w:lvlText w:val="%6."/>
      <w:lvlJc w:val="left"/>
      <w:pPr>
        <w:tabs>
          <w:tab w:val="num" w:pos="3941"/>
        </w:tabs>
        <w:ind w:left="3941" w:hanging="510"/>
      </w:pPr>
    </w:lvl>
    <w:lvl w:ilvl="6" w:tplc="041A000F">
      <w:start w:val="1"/>
      <w:numFmt w:val="decimal"/>
      <w:lvlText w:val="%7."/>
      <w:lvlJc w:val="left"/>
      <w:pPr>
        <w:tabs>
          <w:tab w:val="num" w:pos="4331"/>
        </w:tabs>
        <w:ind w:left="4331" w:hanging="360"/>
      </w:pPr>
    </w:lvl>
    <w:lvl w:ilvl="7" w:tplc="041A0019">
      <w:start w:val="1"/>
      <w:numFmt w:val="lowerLetter"/>
      <w:lvlText w:val="%8."/>
      <w:lvlJc w:val="left"/>
      <w:pPr>
        <w:tabs>
          <w:tab w:val="num" w:pos="5051"/>
        </w:tabs>
        <w:ind w:left="5051" w:hanging="360"/>
      </w:pPr>
    </w:lvl>
    <w:lvl w:ilvl="8" w:tplc="041A001B">
      <w:start w:val="1"/>
      <w:numFmt w:val="lowerRoman"/>
      <w:lvlText w:val="%9."/>
      <w:lvlJc w:val="right"/>
      <w:pPr>
        <w:tabs>
          <w:tab w:val="num" w:pos="5771"/>
        </w:tabs>
        <w:ind w:left="5771" w:hanging="180"/>
      </w:pPr>
    </w:lvl>
  </w:abstractNum>
  <w:abstractNum w:abstractNumId="5">
    <w:nsid w:val="10D8570A"/>
    <w:multiLevelType w:val="hybridMultilevel"/>
    <w:tmpl w:val="C89EF2B2"/>
    <w:lvl w:ilvl="0" w:tplc="746E0390">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4906BB"/>
    <w:multiLevelType w:val="hybridMultilevel"/>
    <w:tmpl w:val="EBBC17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4F35176"/>
    <w:multiLevelType w:val="hybridMultilevel"/>
    <w:tmpl w:val="AEEC336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4F1F9D"/>
    <w:multiLevelType w:val="hybridMultilevel"/>
    <w:tmpl w:val="13B0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8E07B59"/>
    <w:multiLevelType w:val="hybridMultilevel"/>
    <w:tmpl w:val="9228B2F4"/>
    <w:lvl w:ilvl="0" w:tplc="4CB0504A">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nsid w:val="1A113F35"/>
    <w:multiLevelType w:val="multilevel"/>
    <w:tmpl w:val="85462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1D3D7453"/>
    <w:multiLevelType w:val="hybridMultilevel"/>
    <w:tmpl w:val="E7FC72C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2027349A"/>
    <w:multiLevelType w:val="hybridMultilevel"/>
    <w:tmpl w:val="48C06E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34129B5"/>
    <w:multiLevelType w:val="hybridMultilevel"/>
    <w:tmpl w:val="91E23834"/>
    <w:lvl w:ilvl="0" w:tplc="041A0001">
      <w:start w:val="1"/>
      <w:numFmt w:val="bullet"/>
      <w:lvlText w:val=""/>
      <w:lvlJc w:val="left"/>
      <w:pPr>
        <w:tabs>
          <w:tab w:val="num" w:pos="-496"/>
        </w:tabs>
        <w:ind w:left="-496" w:hanging="360"/>
      </w:pPr>
      <w:rPr>
        <w:rFonts w:ascii="Symbol" w:hAnsi="Symbol" w:hint="default"/>
      </w:rPr>
    </w:lvl>
    <w:lvl w:ilvl="1" w:tplc="041A0003">
      <w:start w:val="1"/>
      <w:numFmt w:val="bullet"/>
      <w:lvlText w:val="o"/>
      <w:lvlJc w:val="left"/>
      <w:pPr>
        <w:tabs>
          <w:tab w:val="num" w:pos="224"/>
        </w:tabs>
        <w:ind w:left="224" w:hanging="360"/>
      </w:pPr>
      <w:rPr>
        <w:rFonts w:ascii="Courier New" w:hAnsi="Courier New" w:cs="Courier New" w:hint="default"/>
      </w:rPr>
    </w:lvl>
    <w:lvl w:ilvl="2" w:tplc="041A0005">
      <w:start w:val="1"/>
      <w:numFmt w:val="bullet"/>
      <w:lvlText w:val=""/>
      <w:lvlJc w:val="left"/>
      <w:pPr>
        <w:tabs>
          <w:tab w:val="num" w:pos="944"/>
        </w:tabs>
        <w:ind w:left="944" w:hanging="360"/>
      </w:pPr>
      <w:rPr>
        <w:rFonts w:ascii="Wingdings" w:hAnsi="Wingdings" w:hint="default"/>
      </w:rPr>
    </w:lvl>
    <w:lvl w:ilvl="3" w:tplc="041A0001">
      <w:start w:val="1"/>
      <w:numFmt w:val="bullet"/>
      <w:lvlText w:val=""/>
      <w:lvlJc w:val="left"/>
      <w:pPr>
        <w:tabs>
          <w:tab w:val="num" w:pos="1664"/>
        </w:tabs>
        <w:ind w:left="1664" w:hanging="360"/>
      </w:pPr>
      <w:rPr>
        <w:rFonts w:ascii="Symbol" w:hAnsi="Symbol" w:hint="default"/>
      </w:rPr>
    </w:lvl>
    <w:lvl w:ilvl="4" w:tplc="041A0003">
      <w:start w:val="1"/>
      <w:numFmt w:val="bullet"/>
      <w:lvlText w:val="o"/>
      <w:lvlJc w:val="left"/>
      <w:pPr>
        <w:tabs>
          <w:tab w:val="num" w:pos="2384"/>
        </w:tabs>
        <w:ind w:left="2384" w:hanging="360"/>
      </w:pPr>
      <w:rPr>
        <w:rFonts w:ascii="Courier New" w:hAnsi="Courier New" w:cs="Courier New" w:hint="default"/>
      </w:rPr>
    </w:lvl>
    <w:lvl w:ilvl="5" w:tplc="041A0005">
      <w:start w:val="1"/>
      <w:numFmt w:val="bullet"/>
      <w:lvlText w:val=""/>
      <w:lvlJc w:val="left"/>
      <w:pPr>
        <w:tabs>
          <w:tab w:val="num" w:pos="3104"/>
        </w:tabs>
        <w:ind w:left="3104" w:hanging="360"/>
      </w:pPr>
      <w:rPr>
        <w:rFonts w:ascii="Wingdings" w:hAnsi="Wingdings" w:hint="default"/>
      </w:rPr>
    </w:lvl>
    <w:lvl w:ilvl="6" w:tplc="041A0001">
      <w:start w:val="1"/>
      <w:numFmt w:val="bullet"/>
      <w:lvlText w:val=""/>
      <w:lvlJc w:val="left"/>
      <w:pPr>
        <w:tabs>
          <w:tab w:val="num" w:pos="3824"/>
        </w:tabs>
        <w:ind w:left="3824" w:hanging="360"/>
      </w:pPr>
      <w:rPr>
        <w:rFonts w:ascii="Symbol" w:hAnsi="Symbol" w:hint="default"/>
      </w:rPr>
    </w:lvl>
    <w:lvl w:ilvl="7" w:tplc="041A0003">
      <w:start w:val="1"/>
      <w:numFmt w:val="bullet"/>
      <w:lvlText w:val="o"/>
      <w:lvlJc w:val="left"/>
      <w:pPr>
        <w:tabs>
          <w:tab w:val="num" w:pos="4544"/>
        </w:tabs>
        <w:ind w:left="4544" w:hanging="360"/>
      </w:pPr>
      <w:rPr>
        <w:rFonts w:ascii="Courier New" w:hAnsi="Courier New" w:cs="Courier New" w:hint="default"/>
      </w:rPr>
    </w:lvl>
    <w:lvl w:ilvl="8" w:tplc="041A0005">
      <w:start w:val="1"/>
      <w:numFmt w:val="bullet"/>
      <w:lvlText w:val=""/>
      <w:lvlJc w:val="left"/>
      <w:pPr>
        <w:tabs>
          <w:tab w:val="num" w:pos="5264"/>
        </w:tabs>
        <w:ind w:left="5264" w:hanging="360"/>
      </w:pPr>
      <w:rPr>
        <w:rFonts w:ascii="Wingdings" w:hAnsi="Wingdings" w:hint="default"/>
      </w:rPr>
    </w:lvl>
  </w:abstractNum>
  <w:abstractNum w:abstractNumId="16">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8766465"/>
    <w:multiLevelType w:val="hybridMultilevel"/>
    <w:tmpl w:val="A2786F4C"/>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9C81DAF"/>
    <w:multiLevelType w:val="hybridMultilevel"/>
    <w:tmpl w:val="E174DA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2E496FFD"/>
    <w:multiLevelType w:val="multilevel"/>
    <w:tmpl w:val="11E4C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B87E65"/>
    <w:multiLevelType w:val="singleLevel"/>
    <w:tmpl w:val="4CB0504A"/>
    <w:lvl w:ilvl="0">
      <w:start w:val="1"/>
      <w:numFmt w:val="bullet"/>
      <w:lvlText w:val=""/>
      <w:lvlJc w:val="left"/>
      <w:pPr>
        <w:tabs>
          <w:tab w:val="num" w:pos="720"/>
        </w:tabs>
        <w:ind w:left="720" w:hanging="720"/>
      </w:pPr>
      <w:rPr>
        <w:rFonts w:ascii="Symbol" w:hAnsi="Symbol" w:hint="default"/>
        <w:color w:val="auto"/>
      </w:rPr>
    </w:lvl>
  </w:abstractNum>
  <w:abstractNum w:abstractNumId="21">
    <w:nsid w:val="34990721"/>
    <w:multiLevelType w:val="hybridMultilevel"/>
    <w:tmpl w:val="418AA27C"/>
    <w:lvl w:ilvl="0" w:tplc="79BCC276">
      <w:start w:val="1"/>
      <w:numFmt w:val="lowerLetter"/>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77539F4"/>
    <w:multiLevelType w:val="hybridMultilevel"/>
    <w:tmpl w:val="EFF2A7D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37A033DE"/>
    <w:multiLevelType w:val="hybridMultilevel"/>
    <w:tmpl w:val="6B2048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8183BAF"/>
    <w:multiLevelType w:val="hybridMultilevel"/>
    <w:tmpl w:val="E4123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41F211A"/>
    <w:multiLevelType w:val="hybridMultilevel"/>
    <w:tmpl w:val="386CDC7A"/>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4581BFD"/>
    <w:multiLevelType w:val="hybridMultilevel"/>
    <w:tmpl w:val="D65E4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9592BDA"/>
    <w:multiLevelType w:val="hybridMultilevel"/>
    <w:tmpl w:val="2D5222FA"/>
    <w:lvl w:ilvl="0" w:tplc="041A0001">
      <w:start w:val="1"/>
      <w:numFmt w:val="bullet"/>
      <w:lvlText w:val=""/>
      <w:lvlJc w:val="left"/>
      <w:pPr>
        <w:ind w:left="360" w:hanging="360"/>
      </w:pPr>
      <w:rPr>
        <w:rFonts w:ascii="Symbol" w:hAnsi="Symbol"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4F7C12D7"/>
    <w:multiLevelType w:val="hybridMultilevel"/>
    <w:tmpl w:val="E56638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30">
    <w:nsid w:val="5A744BA9"/>
    <w:multiLevelType w:val="hybridMultilevel"/>
    <w:tmpl w:val="237828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D12E15"/>
    <w:multiLevelType w:val="hybridMultilevel"/>
    <w:tmpl w:val="50C034E6"/>
    <w:lvl w:ilvl="0" w:tplc="041A0001">
      <w:start w:val="1"/>
      <w:numFmt w:val="bullet"/>
      <w:lvlText w:val=""/>
      <w:lvlJc w:val="left"/>
      <w:pPr>
        <w:tabs>
          <w:tab w:val="num" w:pos="360"/>
        </w:tabs>
        <w:ind w:left="360" w:hanging="360"/>
      </w:pPr>
      <w:rPr>
        <w:rFonts w:ascii="Symbol" w:hAnsi="Symbol"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2">
    <w:nsid w:val="5FB90833"/>
    <w:multiLevelType w:val="singleLevel"/>
    <w:tmpl w:val="7422C330"/>
    <w:lvl w:ilvl="0">
      <w:start w:val="1"/>
      <w:numFmt w:val="bullet"/>
      <w:lvlText w:val=""/>
      <w:lvlJc w:val="left"/>
      <w:pPr>
        <w:tabs>
          <w:tab w:val="num" w:pos="360"/>
        </w:tabs>
        <w:ind w:left="360" w:hanging="360"/>
      </w:pPr>
      <w:rPr>
        <w:rFonts w:ascii="Symbol" w:hAnsi="Symbol" w:hint="default"/>
        <w:color w:val="auto"/>
      </w:rPr>
    </w:lvl>
  </w:abstractNum>
  <w:abstractNum w:abstractNumId="33">
    <w:nsid w:val="643B7233"/>
    <w:multiLevelType w:val="multilevel"/>
    <w:tmpl w:val="9880E4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693538C"/>
    <w:multiLevelType w:val="hybridMultilevel"/>
    <w:tmpl w:val="BE488B08"/>
    <w:lvl w:ilvl="0" w:tplc="E15E5A88">
      <w:numFmt w:val="bullet"/>
      <w:lvlText w:val="-"/>
      <w:lvlJc w:val="left"/>
      <w:pPr>
        <w:ind w:left="1080" w:hanging="360"/>
      </w:pPr>
      <w:rPr>
        <w:rFonts w:ascii="Arial Narrow" w:eastAsia="Times New Roman" w:hAnsi="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8595D31"/>
    <w:multiLevelType w:val="hybridMultilevel"/>
    <w:tmpl w:val="82743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B142B23"/>
    <w:multiLevelType w:val="hybridMultilevel"/>
    <w:tmpl w:val="3BD4C7E0"/>
    <w:lvl w:ilvl="0" w:tplc="746E0390">
      <w:start w:val="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07177D7"/>
    <w:multiLevelType w:val="hybridMultilevel"/>
    <w:tmpl w:val="9588078C"/>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41">
    <w:nsid w:val="76C81B43"/>
    <w:multiLevelType w:val="hybridMultilevel"/>
    <w:tmpl w:val="B9741736"/>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2">
    <w:nsid w:val="7F8D2529"/>
    <w:multiLevelType w:val="hybridMultilevel"/>
    <w:tmpl w:val="1646BC66"/>
    <w:lvl w:ilvl="0" w:tplc="1416CEBE">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6"/>
  </w:num>
  <w:num w:numId="4">
    <w:abstractNumId w:val="39"/>
  </w:num>
  <w:num w:numId="5">
    <w:abstractNumId w:val="33"/>
  </w:num>
  <w:num w:numId="6">
    <w:abstractNumId w:val="20"/>
  </w:num>
  <w:num w:numId="7">
    <w:abstractNumId w:val="32"/>
  </w:num>
  <w:num w:numId="8">
    <w:abstractNumId w:val="41"/>
    <w:lvlOverride w:ilvl="0"/>
    <w:lvlOverride w:ilvl="1"/>
    <w:lvlOverride w:ilvl="2">
      <w:startOverride w:val="1"/>
    </w:lvlOverride>
    <w:lvlOverride w:ilvl="3">
      <w:startOverride w:val="6"/>
    </w:lvlOverride>
    <w:lvlOverride w:ilvl="4">
      <w:startOverride w:val="22"/>
    </w:lvlOverride>
    <w:lvlOverride w:ilvl="5">
      <w:startOverride w:val="24"/>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2"/>
  </w:num>
  <w:num w:numId="12">
    <w:abstractNumId w:val="12"/>
  </w:num>
  <w:num w:numId="13">
    <w:abstractNumId w:val="1"/>
  </w:num>
  <w:num w:numId="14">
    <w:abstractNumId w:val="15"/>
  </w:num>
  <w:num w:numId="15">
    <w:abstractNumId w:val="4"/>
  </w:num>
  <w:num w:numId="16">
    <w:abstractNumId w:val="7"/>
  </w:num>
  <w:num w:numId="17">
    <w:abstractNumId w:val="40"/>
  </w:num>
  <w:num w:numId="18">
    <w:abstractNumId w:val="13"/>
  </w:num>
  <w:num w:numId="19">
    <w:abstractNumId w:val="36"/>
  </w:num>
  <w:num w:numId="20">
    <w:abstractNumId w:val="10"/>
  </w:num>
  <w:num w:numId="21">
    <w:abstractNumId w:val="37"/>
  </w:num>
  <w:num w:numId="22">
    <w:abstractNumId w:val="11"/>
  </w:num>
  <w:num w:numId="23">
    <w:abstractNumId w:val="22"/>
  </w:num>
  <w:num w:numId="24">
    <w:abstractNumId w:val="28"/>
  </w:num>
  <w:num w:numId="25">
    <w:abstractNumId w:val="14"/>
  </w:num>
  <w:num w:numId="26">
    <w:abstractNumId w:val="26"/>
  </w:num>
  <w:num w:numId="27">
    <w:abstractNumId w:val="9"/>
  </w:num>
  <w:num w:numId="28">
    <w:abstractNumId w:val="35"/>
  </w:num>
  <w:num w:numId="29">
    <w:abstractNumId w:val="31"/>
  </w:num>
  <w:num w:numId="30">
    <w:abstractNumId w:val="21"/>
  </w:num>
  <w:num w:numId="31">
    <w:abstractNumId w:val="27"/>
  </w:num>
  <w:num w:numId="32">
    <w:abstractNumId w:val="24"/>
  </w:num>
  <w:num w:numId="33">
    <w:abstractNumId w:val="8"/>
  </w:num>
  <w:num w:numId="34">
    <w:abstractNumId w:val="18"/>
  </w:num>
  <w:num w:numId="35">
    <w:abstractNumId w:val="34"/>
  </w:num>
  <w:num w:numId="36">
    <w:abstractNumId w:val="23"/>
  </w:num>
  <w:num w:numId="37">
    <w:abstractNumId w:val="38"/>
  </w:num>
  <w:num w:numId="38">
    <w:abstractNumId w:val="5"/>
  </w:num>
  <w:num w:numId="39">
    <w:abstractNumId w:val="30"/>
  </w:num>
  <w:num w:numId="40">
    <w:abstractNumId w:val="42"/>
  </w:num>
  <w:num w:numId="41">
    <w:abstractNumId w:val="3"/>
  </w:num>
  <w:num w:numId="42">
    <w:abstractNumId w:val="25"/>
  </w:num>
  <w:num w:numId="43">
    <w:abstractNumId w:val="17"/>
  </w:num>
  <w:num w:numId="44">
    <w:abstractNumId w:val="20"/>
  </w:num>
  <w:num w:numId="4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FE0"/>
    <w:rsid w:val="0002248F"/>
    <w:rsid w:val="000227B3"/>
    <w:rsid w:val="00023B47"/>
    <w:rsid w:val="0002597C"/>
    <w:rsid w:val="00025E0D"/>
    <w:rsid w:val="00025E4E"/>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3ECC"/>
    <w:rsid w:val="0004523F"/>
    <w:rsid w:val="00045360"/>
    <w:rsid w:val="00046C12"/>
    <w:rsid w:val="00046E34"/>
    <w:rsid w:val="000475D7"/>
    <w:rsid w:val="000545DB"/>
    <w:rsid w:val="00060AB8"/>
    <w:rsid w:val="0006304C"/>
    <w:rsid w:val="0006347E"/>
    <w:rsid w:val="000634B7"/>
    <w:rsid w:val="00063799"/>
    <w:rsid w:val="000660AA"/>
    <w:rsid w:val="0006676E"/>
    <w:rsid w:val="000674DF"/>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5A27"/>
    <w:rsid w:val="000968E9"/>
    <w:rsid w:val="000976FB"/>
    <w:rsid w:val="000977C5"/>
    <w:rsid w:val="000A7988"/>
    <w:rsid w:val="000B187E"/>
    <w:rsid w:val="000B274F"/>
    <w:rsid w:val="000B50CD"/>
    <w:rsid w:val="000B645F"/>
    <w:rsid w:val="000C0094"/>
    <w:rsid w:val="000C0A7E"/>
    <w:rsid w:val="000C45D7"/>
    <w:rsid w:val="000C6A46"/>
    <w:rsid w:val="000D6A5E"/>
    <w:rsid w:val="000D772E"/>
    <w:rsid w:val="000D7823"/>
    <w:rsid w:val="000E368C"/>
    <w:rsid w:val="000E61F7"/>
    <w:rsid w:val="000E765C"/>
    <w:rsid w:val="000E7B26"/>
    <w:rsid w:val="000F18D7"/>
    <w:rsid w:val="000F4766"/>
    <w:rsid w:val="000F496F"/>
    <w:rsid w:val="00102440"/>
    <w:rsid w:val="001038F0"/>
    <w:rsid w:val="00103D10"/>
    <w:rsid w:val="00103FAB"/>
    <w:rsid w:val="00105404"/>
    <w:rsid w:val="00105ECE"/>
    <w:rsid w:val="00106263"/>
    <w:rsid w:val="00114C69"/>
    <w:rsid w:val="00123913"/>
    <w:rsid w:val="00125523"/>
    <w:rsid w:val="00125834"/>
    <w:rsid w:val="00130D73"/>
    <w:rsid w:val="00132394"/>
    <w:rsid w:val="00132BA5"/>
    <w:rsid w:val="001346A3"/>
    <w:rsid w:val="0013555F"/>
    <w:rsid w:val="00140889"/>
    <w:rsid w:val="0014581A"/>
    <w:rsid w:val="00145F43"/>
    <w:rsid w:val="00146915"/>
    <w:rsid w:val="00150B3B"/>
    <w:rsid w:val="00150C20"/>
    <w:rsid w:val="00153C1D"/>
    <w:rsid w:val="00157953"/>
    <w:rsid w:val="00162079"/>
    <w:rsid w:val="00162FE6"/>
    <w:rsid w:val="00164B97"/>
    <w:rsid w:val="001659D9"/>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5210"/>
    <w:rsid w:val="00186F09"/>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0AA5"/>
    <w:rsid w:val="001B1606"/>
    <w:rsid w:val="001B19F3"/>
    <w:rsid w:val="001B1C6F"/>
    <w:rsid w:val="001B2D8B"/>
    <w:rsid w:val="001B31C0"/>
    <w:rsid w:val="001B3A2F"/>
    <w:rsid w:val="001B5A5A"/>
    <w:rsid w:val="001B5BD4"/>
    <w:rsid w:val="001B618A"/>
    <w:rsid w:val="001B6265"/>
    <w:rsid w:val="001B6F07"/>
    <w:rsid w:val="001C4C89"/>
    <w:rsid w:val="001C5975"/>
    <w:rsid w:val="001C5E98"/>
    <w:rsid w:val="001C6DA5"/>
    <w:rsid w:val="001D50E7"/>
    <w:rsid w:val="001D6644"/>
    <w:rsid w:val="001D755F"/>
    <w:rsid w:val="001E15FC"/>
    <w:rsid w:val="001E2E58"/>
    <w:rsid w:val="001E4DDF"/>
    <w:rsid w:val="001E67CF"/>
    <w:rsid w:val="001F1CAB"/>
    <w:rsid w:val="001F4E77"/>
    <w:rsid w:val="001F53DF"/>
    <w:rsid w:val="002001A2"/>
    <w:rsid w:val="00200274"/>
    <w:rsid w:val="002002CE"/>
    <w:rsid w:val="00200526"/>
    <w:rsid w:val="0020118C"/>
    <w:rsid w:val="00201E8E"/>
    <w:rsid w:val="0020266D"/>
    <w:rsid w:val="0020436E"/>
    <w:rsid w:val="002073B9"/>
    <w:rsid w:val="00207DC0"/>
    <w:rsid w:val="00210A33"/>
    <w:rsid w:val="0021166E"/>
    <w:rsid w:val="002157FA"/>
    <w:rsid w:val="00220C13"/>
    <w:rsid w:val="0022128B"/>
    <w:rsid w:val="0022203A"/>
    <w:rsid w:val="00222407"/>
    <w:rsid w:val="00224832"/>
    <w:rsid w:val="00226379"/>
    <w:rsid w:val="002265AD"/>
    <w:rsid w:val="00226889"/>
    <w:rsid w:val="00231924"/>
    <w:rsid w:val="0023263A"/>
    <w:rsid w:val="00234074"/>
    <w:rsid w:val="002435CD"/>
    <w:rsid w:val="00244105"/>
    <w:rsid w:val="00246A7E"/>
    <w:rsid w:val="00247026"/>
    <w:rsid w:val="0025431B"/>
    <w:rsid w:val="00256669"/>
    <w:rsid w:val="00261154"/>
    <w:rsid w:val="002613D7"/>
    <w:rsid w:val="0026216E"/>
    <w:rsid w:val="00263903"/>
    <w:rsid w:val="00266019"/>
    <w:rsid w:val="00272B7C"/>
    <w:rsid w:val="00275CBA"/>
    <w:rsid w:val="00276733"/>
    <w:rsid w:val="00276BAF"/>
    <w:rsid w:val="002771CC"/>
    <w:rsid w:val="00285FD9"/>
    <w:rsid w:val="002861D9"/>
    <w:rsid w:val="00287B5A"/>
    <w:rsid w:val="00291BA8"/>
    <w:rsid w:val="00292DF4"/>
    <w:rsid w:val="00293570"/>
    <w:rsid w:val="00293C85"/>
    <w:rsid w:val="00295263"/>
    <w:rsid w:val="00295578"/>
    <w:rsid w:val="002A1016"/>
    <w:rsid w:val="002A22A1"/>
    <w:rsid w:val="002A4D30"/>
    <w:rsid w:val="002A4E40"/>
    <w:rsid w:val="002B0419"/>
    <w:rsid w:val="002B26A1"/>
    <w:rsid w:val="002B5706"/>
    <w:rsid w:val="002B5DE9"/>
    <w:rsid w:val="002C0544"/>
    <w:rsid w:val="002C4446"/>
    <w:rsid w:val="002C65DE"/>
    <w:rsid w:val="002C6BF7"/>
    <w:rsid w:val="002D0A55"/>
    <w:rsid w:val="002D1457"/>
    <w:rsid w:val="002D46AC"/>
    <w:rsid w:val="002E12FB"/>
    <w:rsid w:val="002E78F9"/>
    <w:rsid w:val="002F12E3"/>
    <w:rsid w:val="002F17FF"/>
    <w:rsid w:val="002F5032"/>
    <w:rsid w:val="002F5F49"/>
    <w:rsid w:val="002F64F5"/>
    <w:rsid w:val="00301277"/>
    <w:rsid w:val="00302E90"/>
    <w:rsid w:val="0030360C"/>
    <w:rsid w:val="00306098"/>
    <w:rsid w:val="00306274"/>
    <w:rsid w:val="00306AA1"/>
    <w:rsid w:val="00306DF4"/>
    <w:rsid w:val="00307FA5"/>
    <w:rsid w:val="00311838"/>
    <w:rsid w:val="0031236C"/>
    <w:rsid w:val="003128C2"/>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208B"/>
    <w:rsid w:val="00345105"/>
    <w:rsid w:val="00345C0D"/>
    <w:rsid w:val="00345DA7"/>
    <w:rsid w:val="0035057E"/>
    <w:rsid w:val="00351549"/>
    <w:rsid w:val="003517D1"/>
    <w:rsid w:val="003522BD"/>
    <w:rsid w:val="00352A00"/>
    <w:rsid w:val="00352D49"/>
    <w:rsid w:val="00353DE3"/>
    <w:rsid w:val="00354B14"/>
    <w:rsid w:val="00355715"/>
    <w:rsid w:val="003565A5"/>
    <w:rsid w:val="00356D99"/>
    <w:rsid w:val="003610BB"/>
    <w:rsid w:val="00361519"/>
    <w:rsid w:val="00363EEF"/>
    <w:rsid w:val="00370B58"/>
    <w:rsid w:val="003716E7"/>
    <w:rsid w:val="00373AEC"/>
    <w:rsid w:val="00374555"/>
    <w:rsid w:val="00375490"/>
    <w:rsid w:val="003754FA"/>
    <w:rsid w:val="00375A33"/>
    <w:rsid w:val="00377CA9"/>
    <w:rsid w:val="00380424"/>
    <w:rsid w:val="003804DE"/>
    <w:rsid w:val="00381399"/>
    <w:rsid w:val="00381553"/>
    <w:rsid w:val="00381B89"/>
    <w:rsid w:val="00382463"/>
    <w:rsid w:val="0038574E"/>
    <w:rsid w:val="003859E7"/>
    <w:rsid w:val="0039196B"/>
    <w:rsid w:val="003927EF"/>
    <w:rsid w:val="0039384A"/>
    <w:rsid w:val="00393A46"/>
    <w:rsid w:val="003972AC"/>
    <w:rsid w:val="00397D56"/>
    <w:rsid w:val="003A018B"/>
    <w:rsid w:val="003A2067"/>
    <w:rsid w:val="003A20FB"/>
    <w:rsid w:val="003A3152"/>
    <w:rsid w:val="003A38D6"/>
    <w:rsid w:val="003A5353"/>
    <w:rsid w:val="003A5E9A"/>
    <w:rsid w:val="003A7A9E"/>
    <w:rsid w:val="003B036A"/>
    <w:rsid w:val="003B0E9A"/>
    <w:rsid w:val="003B0FAC"/>
    <w:rsid w:val="003B3D9E"/>
    <w:rsid w:val="003B4C37"/>
    <w:rsid w:val="003B5CB6"/>
    <w:rsid w:val="003B663C"/>
    <w:rsid w:val="003B66E5"/>
    <w:rsid w:val="003B7013"/>
    <w:rsid w:val="003B7D89"/>
    <w:rsid w:val="003C093C"/>
    <w:rsid w:val="003C22BE"/>
    <w:rsid w:val="003C303E"/>
    <w:rsid w:val="003C3435"/>
    <w:rsid w:val="003C36AC"/>
    <w:rsid w:val="003C6F53"/>
    <w:rsid w:val="003C75F6"/>
    <w:rsid w:val="003D06B3"/>
    <w:rsid w:val="003D360B"/>
    <w:rsid w:val="003E36A7"/>
    <w:rsid w:val="003E3F2B"/>
    <w:rsid w:val="003E45A2"/>
    <w:rsid w:val="003E4B21"/>
    <w:rsid w:val="003E5566"/>
    <w:rsid w:val="003E6E3F"/>
    <w:rsid w:val="003E7453"/>
    <w:rsid w:val="003E7A38"/>
    <w:rsid w:val="003F2598"/>
    <w:rsid w:val="003F32E2"/>
    <w:rsid w:val="003F3D48"/>
    <w:rsid w:val="003F58E4"/>
    <w:rsid w:val="004001C2"/>
    <w:rsid w:val="00400327"/>
    <w:rsid w:val="0040254B"/>
    <w:rsid w:val="004036EA"/>
    <w:rsid w:val="00410121"/>
    <w:rsid w:val="00410D1F"/>
    <w:rsid w:val="00413749"/>
    <w:rsid w:val="0041428A"/>
    <w:rsid w:val="0041467F"/>
    <w:rsid w:val="00415D92"/>
    <w:rsid w:val="00420554"/>
    <w:rsid w:val="00423CAA"/>
    <w:rsid w:val="00424D40"/>
    <w:rsid w:val="0042541A"/>
    <w:rsid w:val="00426961"/>
    <w:rsid w:val="004279CE"/>
    <w:rsid w:val="00430359"/>
    <w:rsid w:val="0043076B"/>
    <w:rsid w:val="00437782"/>
    <w:rsid w:val="004424E1"/>
    <w:rsid w:val="00444C00"/>
    <w:rsid w:val="0044557C"/>
    <w:rsid w:val="004455EB"/>
    <w:rsid w:val="00445A5E"/>
    <w:rsid w:val="00446D9A"/>
    <w:rsid w:val="0044710E"/>
    <w:rsid w:val="00447231"/>
    <w:rsid w:val="004478B5"/>
    <w:rsid w:val="00447DDC"/>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5AB"/>
    <w:rsid w:val="004759E4"/>
    <w:rsid w:val="00480235"/>
    <w:rsid w:val="0048147F"/>
    <w:rsid w:val="00481DE7"/>
    <w:rsid w:val="00482342"/>
    <w:rsid w:val="00483667"/>
    <w:rsid w:val="0048375F"/>
    <w:rsid w:val="00483E48"/>
    <w:rsid w:val="00485069"/>
    <w:rsid w:val="00485F9A"/>
    <w:rsid w:val="0049044E"/>
    <w:rsid w:val="00494E86"/>
    <w:rsid w:val="00496E8B"/>
    <w:rsid w:val="004A014E"/>
    <w:rsid w:val="004A13B9"/>
    <w:rsid w:val="004A16F9"/>
    <w:rsid w:val="004A1A6A"/>
    <w:rsid w:val="004A2B9B"/>
    <w:rsid w:val="004A52A7"/>
    <w:rsid w:val="004A6A56"/>
    <w:rsid w:val="004A6C6B"/>
    <w:rsid w:val="004A718E"/>
    <w:rsid w:val="004A767D"/>
    <w:rsid w:val="004B52B8"/>
    <w:rsid w:val="004B580C"/>
    <w:rsid w:val="004B5F41"/>
    <w:rsid w:val="004B6A38"/>
    <w:rsid w:val="004C32C6"/>
    <w:rsid w:val="004C54B2"/>
    <w:rsid w:val="004D123B"/>
    <w:rsid w:val="004D176F"/>
    <w:rsid w:val="004D3C58"/>
    <w:rsid w:val="004D3C61"/>
    <w:rsid w:val="004D5AAC"/>
    <w:rsid w:val="004D6ED4"/>
    <w:rsid w:val="004E0F62"/>
    <w:rsid w:val="004E1BC2"/>
    <w:rsid w:val="004E4349"/>
    <w:rsid w:val="004E63AC"/>
    <w:rsid w:val="004E6714"/>
    <w:rsid w:val="004E7A71"/>
    <w:rsid w:val="004F0DAE"/>
    <w:rsid w:val="004F0F13"/>
    <w:rsid w:val="005012D6"/>
    <w:rsid w:val="00501FBB"/>
    <w:rsid w:val="00502178"/>
    <w:rsid w:val="00502C6D"/>
    <w:rsid w:val="005030C3"/>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26366"/>
    <w:rsid w:val="00531EC3"/>
    <w:rsid w:val="005326BD"/>
    <w:rsid w:val="00533040"/>
    <w:rsid w:val="00533FB8"/>
    <w:rsid w:val="005343B1"/>
    <w:rsid w:val="005347F5"/>
    <w:rsid w:val="0053557A"/>
    <w:rsid w:val="00541EBB"/>
    <w:rsid w:val="005450BE"/>
    <w:rsid w:val="00547054"/>
    <w:rsid w:val="00547BA5"/>
    <w:rsid w:val="005520E0"/>
    <w:rsid w:val="00553E4A"/>
    <w:rsid w:val="005543EC"/>
    <w:rsid w:val="005564AC"/>
    <w:rsid w:val="00556A60"/>
    <w:rsid w:val="00557B36"/>
    <w:rsid w:val="0056201F"/>
    <w:rsid w:val="00563803"/>
    <w:rsid w:val="00564262"/>
    <w:rsid w:val="005672BE"/>
    <w:rsid w:val="00571431"/>
    <w:rsid w:val="00573066"/>
    <w:rsid w:val="00575A47"/>
    <w:rsid w:val="00575F72"/>
    <w:rsid w:val="00576AD0"/>
    <w:rsid w:val="0058048F"/>
    <w:rsid w:val="0058071C"/>
    <w:rsid w:val="00580A15"/>
    <w:rsid w:val="005811AB"/>
    <w:rsid w:val="0058132A"/>
    <w:rsid w:val="00581850"/>
    <w:rsid w:val="00581D68"/>
    <w:rsid w:val="005846B3"/>
    <w:rsid w:val="00586B56"/>
    <w:rsid w:val="005878CC"/>
    <w:rsid w:val="00587984"/>
    <w:rsid w:val="005907BB"/>
    <w:rsid w:val="00592CF8"/>
    <w:rsid w:val="00596203"/>
    <w:rsid w:val="005963C2"/>
    <w:rsid w:val="0059652B"/>
    <w:rsid w:val="00597FA9"/>
    <w:rsid w:val="005A091C"/>
    <w:rsid w:val="005A1C73"/>
    <w:rsid w:val="005A24A1"/>
    <w:rsid w:val="005A3D26"/>
    <w:rsid w:val="005A4661"/>
    <w:rsid w:val="005A4AF0"/>
    <w:rsid w:val="005B1566"/>
    <w:rsid w:val="005B1A65"/>
    <w:rsid w:val="005B2E48"/>
    <w:rsid w:val="005B32D0"/>
    <w:rsid w:val="005B4314"/>
    <w:rsid w:val="005B619C"/>
    <w:rsid w:val="005B64B1"/>
    <w:rsid w:val="005B704E"/>
    <w:rsid w:val="005B7E8D"/>
    <w:rsid w:val="005B7F0C"/>
    <w:rsid w:val="005C0A33"/>
    <w:rsid w:val="005C0AC2"/>
    <w:rsid w:val="005C6E19"/>
    <w:rsid w:val="005D0EAD"/>
    <w:rsid w:val="005D2B46"/>
    <w:rsid w:val="005D3A63"/>
    <w:rsid w:val="005D485B"/>
    <w:rsid w:val="005D4CBF"/>
    <w:rsid w:val="005E06B5"/>
    <w:rsid w:val="005E2954"/>
    <w:rsid w:val="005E3179"/>
    <w:rsid w:val="005F27C0"/>
    <w:rsid w:val="005F2890"/>
    <w:rsid w:val="005F3542"/>
    <w:rsid w:val="005F47B8"/>
    <w:rsid w:val="005F553D"/>
    <w:rsid w:val="005F79CE"/>
    <w:rsid w:val="006016B4"/>
    <w:rsid w:val="00602297"/>
    <w:rsid w:val="00604026"/>
    <w:rsid w:val="00605380"/>
    <w:rsid w:val="0060614E"/>
    <w:rsid w:val="00612207"/>
    <w:rsid w:val="00621828"/>
    <w:rsid w:val="0062184E"/>
    <w:rsid w:val="00622F8F"/>
    <w:rsid w:val="006251E6"/>
    <w:rsid w:val="00625335"/>
    <w:rsid w:val="00625BA9"/>
    <w:rsid w:val="00626D27"/>
    <w:rsid w:val="00627CF9"/>
    <w:rsid w:val="00630B27"/>
    <w:rsid w:val="00634ACB"/>
    <w:rsid w:val="006353B8"/>
    <w:rsid w:val="006400D7"/>
    <w:rsid w:val="00641572"/>
    <w:rsid w:val="006418EE"/>
    <w:rsid w:val="00641A67"/>
    <w:rsid w:val="0064280E"/>
    <w:rsid w:val="00645975"/>
    <w:rsid w:val="006463B8"/>
    <w:rsid w:val="0065291B"/>
    <w:rsid w:val="00655B1D"/>
    <w:rsid w:val="006575B7"/>
    <w:rsid w:val="00661F77"/>
    <w:rsid w:val="0066321F"/>
    <w:rsid w:val="00667741"/>
    <w:rsid w:val="00670001"/>
    <w:rsid w:val="00671514"/>
    <w:rsid w:val="006734DA"/>
    <w:rsid w:val="00675FDD"/>
    <w:rsid w:val="0067604E"/>
    <w:rsid w:val="00677900"/>
    <w:rsid w:val="0068073B"/>
    <w:rsid w:val="006816F9"/>
    <w:rsid w:val="00681F1C"/>
    <w:rsid w:val="00683EA5"/>
    <w:rsid w:val="0068553C"/>
    <w:rsid w:val="006856B1"/>
    <w:rsid w:val="00685C9C"/>
    <w:rsid w:val="00687BA7"/>
    <w:rsid w:val="00687E98"/>
    <w:rsid w:val="00690534"/>
    <w:rsid w:val="00693FEE"/>
    <w:rsid w:val="006953CC"/>
    <w:rsid w:val="00695458"/>
    <w:rsid w:val="0069597D"/>
    <w:rsid w:val="00697E8A"/>
    <w:rsid w:val="00697F3E"/>
    <w:rsid w:val="006A1B73"/>
    <w:rsid w:val="006A5419"/>
    <w:rsid w:val="006A6F6B"/>
    <w:rsid w:val="006B4BF9"/>
    <w:rsid w:val="006B5AE2"/>
    <w:rsid w:val="006C0D4F"/>
    <w:rsid w:val="006C0DA1"/>
    <w:rsid w:val="006C5508"/>
    <w:rsid w:val="006C6BEB"/>
    <w:rsid w:val="006C7671"/>
    <w:rsid w:val="006C7B79"/>
    <w:rsid w:val="006D072E"/>
    <w:rsid w:val="006D0EF6"/>
    <w:rsid w:val="006D27D6"/>
    <w:rsid w:val="006D32D8"/>
    <w:rsid w:val="006D43A1"/>
    <w:rsid w:val="006D58E0"/>
    <w:rsid w:val="006D5CE0"/>
    <w:rsid w:val="006D659E"/>
    <w:rsid w:val="006D7359"/>
    <w:rsid w:val="006E22B6"/>
    <w:rsid w:val="006E7C05"/>
    <w:rsid w:val="006F1CA1"/>
    <w:rsid w:val="006F43F6"/>
    <w:rsid w:val="006F4449"/>
    <w:rsid w:val="006F503A"/>
    <w:rsid w:val="006F5973"/>
    <w:rsid w:val="006F7741"/>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4193"/>
    <w:rsid w:val="00736269"/>
    <w:rsid w:val="00737AB0"/>
    <w:rsid w:val="00740D0A"/>
    <w:rsid w:val="00741197"/>
    <w:rsid w:val="0074345F"/>
    <w:rsid w:val="00745604"/>
    <w:rsid w:val="00745A51"/>
    <w:rsid w:val="00745AFD"/>
    <w:rsid w:val="00745F06"/>
    <w:rsid w:val="00746279"/>
    <w:rsid w:val="00747648"/>
    <w:rsid w:val="007500EE"/>
    <w:rsid w:val="00750572"/>
    <w:rsid w:val="007537BB"/>
    <w:rsid w:val="00754079"/>
    <w:rsid w:val="00754A8B"/>
    <w:rsid w:val="007565F3"/>
    <w:rsid w:val="00760215"/>
    <w:rsid w:val="0076073B"/>
    <w:rsid w:val="00761253"/>
    <w:rsid w:val="007626F8"/>
    <w:rsid w:val="0076322F"/>
    <w:rsid w:val="007636D5"/>
    <w:rsid w:val="0076397F"/>
    <w:rsid w:val="0076440E"/>
    <w:rsid w:val="00764A05"/>
    <w:rsid w:val="0076503D"/>
    <w:rsid w:val="00765186"/>
    <w:rsid w:val="007673C9"/>
    <w:rsid w:val="0077044D"/>
    <w:rsid w:val="00771437"/>
    <w:rsid w:val="00773D97"/>
    <w:rsid w:val="007746F6"/>
    <w:rsid w:val="00776D52"/>
    <w:rsid w:val="0077729A"/>
    <w:rsid w:val="0077736E"/>
    <w:rsid w:val="00781159"/>
    <w:rsid w:val="007813AB"/>
    <w:rsid w:val="00785EEB"/>
    <w:rsid w:val="00787F95"/>
    <w:rsid w:val="007916DB"/>
    <w:rsid w:val="0079174E"/>
    <w:rsid w:val="00793B03"/>
    <w:rsid w:val="00793DA1"/>
    <w:rsid w:val="00795B92"/>
    <w:rsid w:val="00797E65"/>
    <w:rsid w:val="007A2A07"/>
    <w:rsid w:val="007A3C3A"/>
    <w:rsid w:val="007A4A14"/>
    <w:rsid w:val="007B0583"/>
    <w:rsid w:val="007B1387"/>
    <w:rsid w:val="007B2FBB"/>
    <w:rsid w:val="007B48BC"/>
    <w:rsid w:val="007B5280"/>
    <w:rsid w:val="007B6D44"/>
    <w:rsid w:val="007B6E91"/>
    <w:rsid w:val="007C1BFC"/>
    <w:rsid w:val="007C443A"/>
    <w:rsid w:val="007C4553"/>
    <w:rsid w:val="007C474C"/>
    <w:rsid w:val="007C4913"/>
    <w:rsid w:val="007C4A91"/>
    <w:rsid w:val="007C657A"/>
    <w:rsid w:val="007C7404"/>
    <w:rsid w:val="007D2D89"/>
    <w:rsid w:val="007D4708"/>
    <w:rsid w:val="007D4D69"/>
    <w:rsid w:val="007D5CCB"/>
    <w:rsid w:val="007E112D"/>
    <w:rsid w:val="007E2371"/>
    <w:rsid w:val="007E2901"/>
    <w:rsid w:val="007E4878"/>
    <w:rsid w:val="007E5EA5"/>
    <w:rsid w:val="007E600C"/>
    <w:rsid w:val="007F0026"/>
    <w:rsid w:val="007F2419"/>
    <w:rsid w:val="007F33C8"/>
    <w:rsid w:val="007F5052"/>
    <w:rsid w:val="007F5A84"/>
    <w:rsid w:val="007F67D4"/>
    <w:rsid w:val="007F75A3"/>
    <w:rsid w:val="008003CE"/>
    <w:rsid w:val="00801021"/>
    <w:rsid w:val="00802482"/>
    <w:rsid w:val="00803C0C"/>
    <w:rsid w:val="00804818"/>
    <w:rsid w:val="00805E62"/>
    <w:rsid w:val="0080604C"/>
    <w:rsid w:val="00807693"/>
    <w:rsid w:val="00807CCC"/>
    <w:rsid w:val="00810A8D"/>
    <w:rsid w:val="00811C32"/>
    <w:rsid w:val="00812F50"/>
    <w:rsid w:val="00813A00"/>
    <w:rsid w:val="00813E88"/>
    <w:rsid w:val="00815152"/>
    <w:rsid w:val="00816267"/>
    <w:rsid w:val="00817675"/>
    <w:rsid w:val="00820536"/>
    <w:rsid w:val="008210A6"/>
    <w:rsid w:val="00821E31"/>
    <w:rsid w:val="00823264"/>
    <w:rsid w:val="00825519"/>
    <w:rsid w:val="00826D80"/>
    <w:rsid w:val="00826DE4"/>
    <w:rsid w:val="00826EE5"/>
    <w:rsid w:val="008318F3"/>
    <w:rsid w:val="0083307B"/>
    <w:rsid w:val="00835CF4"/>
    <w:rsid w:val="008410CA"/>
    <w:rsid w:val="008417E6"/>
    <w:rsid w:val="008418B2"/>
    <w:rsid w:val="00841C61"/>
    <w:rsid w:val="008420BA"/>
    <w:rsid w:val="008423F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3816"/>
    <w:rsid w:val="00873980"/>
    <w:rsid w:val="00873D34"/>
    <w:rsid w:val="0087428D"/>
    <w:rsid w:val="00874CFF"/>
    <w:rsid w:val="00875898"/>
    <w:rsid w:val="00876368"/>
    <w:rsid w:val="00881A1C"/>
    <w:rsid w:val="00883031"/>
    <w:rsid w:val="00884C27"/>
    <w:rsid w:val="0088547F"/>
    <w:rsid w:val="00886868"/>
    <w:rsid w:val="0089236F"/>
    <w:rsid w:val="008976C2"/>
    <w:rsid w:val="00897C1A"/>
    <w:rsid w:val="008A252D"/>
    <w:rsid w:val="008A4E57"/>
    <w:rsid w:val="008A6CD8"/>
    <w:rsid w:val="008A7F2E"/>
    <w:rsid w:val="008B2164"/>
    <w:rsid w:val="008B28CD"/>
    <w:rsid w:val="008B2F14"/>
    <w:rsid w:val="008B55D5"/>
    <w:rsid w:val="008B5BAE"/>
    <w:rsid w:val="008B5D64"/>
    <w:rsid w:val="008B7429"/>
    <w:rsid w:val="008C0AC5"/>
    <w:rsid w:val="008C2F6B"/>
    <w:rsid w:val="008C54E1"/>
    <w:rsid w:val="008C5510"/>
    <w:rsid w:val="008C7FE7"/>
    <w:rsid w:val="008D32DC"/>
    <w:rsid w:val="008D645F"/>
    <w:rsid w:val="008E2FA5"/>
    <w:rsid w:val="008F24BE"/>
    <w:rsid w:val="008F27FA"/>
    <w:rsid w:val="008F335C"/>
    <w:rsid w:val="008F422C"/>
    <w:rsid w:val="008F57B0"/>
    <w:rsid w:val="008F5BDB"/>
    <w:rsid w:val="00906D15"/>
    <w:rsid w:val="00912DE4"/>
    <w:rsid w:val="00913627"/>
    <w:rsid w:val="009136D8"/>
    <w:rsid w:val="00913E0D"/>
    <w:rsid w:val="0091485D"/>
    <w:rsid w:val="00914C4F"/>
    <w:rsid w:val="009156EF"/>
    <w:rsid w:val="009170C2"/>
    <w:rsid w:val="0091749F"/>
    <w:rsid w:val="009214E6"/>
    <w:rsid w:val="009229AB"/>
    <w:rsid w:val="00923F95"/>
    <w:rsid w:val="00924B1D"/>
    <w:rsid w:val="00926688"/>
    <w:rsid w:val="00926C46"/>
    <w:rsid w:val="009311EE"/>
    <w:rsid w:val="00933A47"/>
    <w:rsid w:val="00933F18"/>
    <w:rsid w:val="009358EB"/>
    <w:rsid w:val="00935DCB"/>
    <w:rsid w:val="00936A38"/>
    <w:rsid w:val="00936A51"/>
    <w:rsid w:val="00937824"/>
    <w:rsid w:val="0094065D"/>
    <w:rsid w:val="009406C9"/>
    <w:rsid w:val="00946D9F"/>
    <w:rsid w:val="009474E4"/>
    <w:rsid w:val="00952880"/>
    <w:rsid w:val="00954D2D"/>
    <w:rsid w:val="00954DA1"/>
    <w:rsid w:val="00956942"/>
    <w:rsid w:val="00961225"/>
    <w:rsid w:val="00961736"/>
    <w:rsid w:val="00963A8B"/>
    <w:rsid w:val="00963EA4"/>
    <w:rsid w:val="009667F6"/>
    <w:rsid w:val="00971121"/>
    <w:rsid w:val="0097366C"/>
    <w:rsid w:val="00973998"/>
    <w:rsid w:val="00974401"/>
    <w:rsid w:val="00980BCC"/>
    <w:rsid w:val="00981CCF"/>
    <w:rsid w:val="00982352"/>
    <w:rsid w:val="0098330D"/>
    <w:rsid w:val="00983467"/>
    <w:rsid w:val="00983E6A"/>
    <w:rsid w:val="00984AF9"/>
    <w:rsid w:val="00985FB5"/>
    <w:rsid w:val="00986FD1"/>
    <w:rsid w:val="00987202"/>
    <w:rsid w:val="00990194"/>
    <w:rsid w:val="00990C67"/>
    <w:rsid w:val="00991274"/>
    <w:rsid w:val="009916CA"/>
    <w:rsid w:val="00993C25"/>
    <w:rsid w:val="009A2435"/>
    <w:rsid w:val="009A4162"/>
    <w:rsid w:val="009A5222"/>
    <w:rsid w:val="009A58F1"/>
    <w:rsid w:val="009A5E3B"/>
    <w:rsid w:val="009A73AC"/>
    <w:rsid w:val="009B3675"/>
    <w:rsid w:val="009B42F6"/>
    <w:rsid w:val="009C084F"/>
    <w:rsid w:val="009C1072"/>
    <w:rsid w:val="009C165F"/>
    <w:rsid w:val="009C4499"/>
    <w:rsid w:val="009C66E5"/>
    <w:rsid w:val="009C715F"/>
    <w:rsid w:val="009C79DC"/>
    <w:rsid w:val="009D0200"/>
    <w:rsid w:val="009D21A1"/>
    <w:rsid w:val="009D3A30"/>
    <w:rsid w:val="009D6158"/>
    <w:rsid w:val="009D6E4C"/>
    <w:rsid w:val="009D7E2E"/>
    <w:rsid w:val="009E196B"/>
    <w:rsid w:val="009E1A07"/>
    <w:rsid w:val="009E34AB"/>
    <w:rsid w:val="009E5E1E"/>
    <w:rsid w:val="009E6932"/>
    <w:rsid w:val="009E6B17"/>
    <w:rsid w:val="009E7AA2"/>
    <w:rsid w:val="009F141D"/>
    <w:rsid w:val="009F345B"/>
    <w:rsid w:val="00A004A1"/>
    <w:rsid w:val="00A00FD2"/>
    <w:rsid w:val="00A02E15"/>
    <w:rsid w:val="00A05D68"/>
    <w:rsid w:val="00A06393"/>
    <w:rsid w:val="00A07903"/>
    <w:rsid w:val="00A10D96"/>
    <w:rsid w:val="00A11C4F"/>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1E52"/>
    <w:rsid w:val="00A34067"/>
    <w:rsid w:val="00A34262"/>
    <w:rsid w:val="00A34C0E"/>
    <w:rsid w:val="00A35380"/>
    <w:rsid w:val="00A365AC"/>
    <w:rsid w:val="00A3661D"/>
    <w:rsid w:val="00A37726"/>
    <w:rsid w:val="00A40865"/>
    <w:rsid w:val="00A422B4"/>
    <w:rsid w:val="00A43825"/>
    <w:rsid w:val="00A55177"/>
    <w:rsid w:val="00A56212"/>
    <w:rsid w:val="00A56222"/>
    <w:rsid w:val="00A57CE8"/>
    <w:rsid w:val="00A63EC0"/>
    <w:rsid w:val="00A64094"/>
    <w:rsid w:val="00A70180"/>
    <w:rsid w:val="00A70DA4"/>
    <w:rsid w:val="00A71122"/>
    <w:rsid w:val="00A72EFD"/>
    <w:rsid w:val="00A7476E"/>
    <w:rsid w:val="00A7609A"/>
    <w:rsid w:val="00A81A14"/>
    <w:rsid w:val="00A828B7"/>
    <w:rsid w:val="00A84840"/>
    <w:rsid w:val="00A85E0D"/>
    <w:rsid w:val="00A87117"/>
    <w:rsid w:val="00A9022E"/>
    <w:rsid w:val="00A91D3D"/>
    <w:rsid w:val="00A930FF"/>
    <w:rsid w:val="00A939F0"/>
    <w:rsid w:val="00A95F5E"/>
    <w:rsid w:val="00AA2597"/>
    <w:rsid w:val="00AA60E7"/>
    <w:rsid w:val="00AA69B5"/>
    <w:rsid w:val="00AA76FB"/>
    <w:rsid w:val="00AB17DA"/>
    <w:rsid w:val="00AB2CD7"/>
    <w:rsid w:val="00AB2CE3"/>
    <w:rsid w:val="00AB7240"/>
    <w:rsid w:val="00AB7E4F"/>
    <w:rsid w:val="00AB7F49"/>
    <w:rsid w:val="00AC262E"/>
    <w:rsid w:val="00AC4BCA"/>
    <w:rsid w:val="00AC7E54"/>
    <w:rsid w:val="00AD0AE0"/>
    <w:rsid w:val="00AD168F"/>
    <w:rsid w:val="00AD1A40"/>
    <w:rsid w:val="00AD1BBC"/>
    <w:rsid w:val="00AD233F"/>
    <w:rsid w:val="00AD3C32"/>
    <w:rsid w:val="00AD3E2E"/>
    <w:rsid w:val="00AD5940"/>
    <w:rsid w:val="00AD61B3"/>
    <w:rsid w:val="00AD7929"/>
    <w:rsid w:val="00AD7E5D"/>
    <w:rsid w:val="00AE10B9"/>
    <w:rsid w:val="00AE1BA9"/>
    <w:rsid w:val="00AE42BA"/>
    <w:rsid w:val="00AE49B0"/>
    <w:rsid w:val="00AF0DAB"/>
    <w:rsid w:val="00AF37A3"/>
    <w:rsid w:val="00AF39CE"/>
    <w:rsid w:val="00AF65C8"/>
    <w:rsid w:val="00AF6D03"/>
    <w:rsid w:val="00AF7632"/>
    <w:rsid w:val="00B003FD"/>
    <w:rsid w:val="00B0060C"/>
    <w:rsid w:val="00B0218E"/>
    <w:rsid w:val="00B03091"/>
    <w:rsid w:val="00B058AA"/>
    <w:rsid w:val="00B066E5"/>
    <w:rsid w:val="00B06859"/>
    <w:rsid w:val="00B1008F"/>
    <w:rsid w:val="00B10B0A"/>
    <w:rsid w:val="00B1231C"/>
    <w:rsid w:val="00B15E94"/>
    <w:rsid w:val="00B161CC"/>
    <w:rsid w:val="00B16392"/>
    <w:rsid w:val="00B16AF4"/>
    <w:rsid w:val="00B179A4"/>
    <w:rsid w:val="00B21959"/>
    <w:rsid w:val="00B22355"/>
    <w:rsid w:val="00B23A54"/>
    <w:rsid w:val="00B26DA9"/>
    <w:rsid w:val="00B322B7"/>
    <w:rsid w:val="00B33D82"/>
    <w:rsid w:val="00B352E0"/>
    <w:rsid w:val="00B37358"/>
    <w:rsid w:val="00B4032E"/>
    <w:rsid w:val="00B41139"/>
    <w:rsid w:val="00B421B7"/>
    <w:rsid w:val="00B439E0"/>
    <w:rsid w:val="00B447A1"/>
    <w:rsid w:val="00B456C1"/>
    <w:rsid w:val="00B45F37"/>
    <w:rsid w:val="00B4765C"/>
    <w:rsid w:val="00B52199"/>
    <w:rsid w:val="00B54265"/>
    <w:rsid w:val="00B54479"/>
    <w:rsid w:val="00B55D7B"/>
    <w:rsid w:val="00B5705B"/>
    <w:rsid w:val="00B61CD9"/>
    <w:rsid w:val="00B63B8A"/>
    <w:rsid w:val="00B640C1"/>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1FE"/>
    <w:rsid w:val="00BC57F5"/>
    <w:rsid w:val="00BC718D"/>
    <w:rsid w:val="00BD2155"/>
    <w:rsid w:val="00BD2A8D"/>
    <w:rsid w:val="00BD5DFA"/>
    <w:rsid w:val="00BD655F"/>
    <w:rsid w:val="00BE0B5A"/>
    <w:rsid w:val="00BE1571"/>
    <w:rsid w:val="00BE2AC4"/>
    <w:rsid w:val="00BE44F8"/>
    <w:rsid w:val="00BE535D"/>
    <w:rsid w:val="00BE5660"/>
    <w:rsid w:val="00BE6449"/>
    <w:rsid w:val="00BE6698"/>
    <w:rsid w:val="00BE6DDE"/>
    <w:rsid w:val="00BE754B"/>
    <w:rsid w:val="00BF4758"/>
    <w:rsid w:val="00C04C5C"/>
    <w:rsid w:val="00C04C92"/>
    <w:rsid w:val="00C07879"/>
    <w:rsid w:val="00C1133A"/>
    <w:rsid w:val="00C1189D"/>
    <w:rsid w:val="00C1264B"/>
    <w:rsid w:val="00C13A2B"/>
    <w:rsid w:val="00C148DF"/>
    <w:rsid w:val="00C163B9"/>
    <w:rsid w:val="00C17DD3"/>
    <w:rsid w:val="00C20675"/>
    <w:rsid w:val="00C21551"/>
    <w:rsid w:val="00C24C71"/>
    <w:rsid w:val="00C31158"/>
    <w:rsid w:val="00C31273"/>
    <w:rsid w:val="00C348D7"/>
    <w:rsid w:val="00C355D7"/>
    <w:rsid w:val="00C359B1"/>
    <w:rsid w:val="00C3704D"/>
    <w:rsid w:val="00C42E51"/>
    <w:rsid w:val="00C44C6B"/>
    <w:rsid w:val="00C465B9"/>
    <w:rsid w:val="00C468B6"/>
    <w:rsid w:val="00C469D3"/>
    <w:rsid w:val="00C47A90"/>
    <w:rsid w:val="00C520AD"/>
    <w:rsid w:val="00C53078"/>
    <w:rsid w:val="00C54179"/>
    <w:rsid w:val="00C55B77"/>
    <w:rsid w:val="00C61344"/>
    <w:rsid w:val="00C63E6B"/>
    <w:rsid w:val="00C63F05"/>
    <w:rsid w:val="00C66796"/>
    <w:rsid w:val="00C71FB3"/>
    <w:rsid w:val="00C72CDE"/>
    <w:rsid w:val="00C75FA2"/>
    <w:rsid w:val="00C77833"/>
    <w:rsid w:val="00C80172"/>
    <w:rsid w:val="00C8027F"/>
    <w:rsid w:val="00C82114"/>
    <w:rsid w:val="00C83E07"/>
    <w:rsid w:val="00C850B3"/>
    <w:rsid w:val="00C85187"/>
    <w:rsid w:val="00C872E0"/>
    <w:rsid w:val="00C87865"/>
    <w:rsid w:val="00C90A58"/>
    <w:rsid w:val="00C94AD4"/>
    <w:rsid w:val="00C9517C"/>
    <w:rsid w:val="00C95BCA"/>
    <w:rsid w:val="00C96933"/>
    <w:rsid w:val="00CA363F"/>
    <w:rsid w:val="00CA37AF"/>
    <w:rsid w:val="00CA4FCE"/>
    <w:rsid w:val="00CB1180"/>
    <w:rsid w:val="00CB160D"/>
    <w:rsid w:val="00CB43A8"/>
    <w:rsid w:val="00CB6D0E"/>
    <w:rsid w:val="00CB785C"/>
    <w:rsid w:val="00CC2CE0"/>
    <w:rsid w:val="00CC43DF"/>
    <w:rsid w:val="00CC5540"/>
    <w:rsid w:val="00CC79E9"/>
    <w:rsid w:val="00CC7B97"/>
    <w:rsid w:val="00CD1390"/>
    <w:rsid w:val="00CD2E1E"/>
    <w:rsid w:val="00CD484D"/>
    <w:rsid w:val="00CD4EDA"/>
    <w:rsid w:val="00CD7A3F"/>
    <w:rsid w:val="00CD7C9F"/>
    <w:rsid w:val="00CE293F"/>
    <w:rsid w:val="00CE788E"/>
    <w:rsid w:val="00CF0ED0"/>
    <w:rsid w:val="00CF1952"/>
    <w:rsid w:val="00CF1E94"/>
    <w:rsid w:val="00CF3A87"/>
    <w:rsid w:val="00CF6CBC"/>
    <w:rsid w:val="00CF6DB6"/>
    <w:rsid w:val="00D00D7A"/>
    <w:rsid w:val="00D03028"/>
    <w:rsid w:val="00D04E13"/>
    <w:rsid w:val="00D0667B"/>
    <w:rsid w:val="00D06AB8"/>
    <w:rsid w:val="00D0770C"/>
    <w:rsid w:val="00D12AD9"/>
    <w:rsid w:val="00D13EAE"/>
    <w:rsid w:val="00D14778"/>
    <w:rsid w:val="00D147DF"/>
    <w:rsid w:val="00D15689"/>
    <w:rsid w:val="00D16125"/>
    <w:rsid w:val="00D167E3"/>
    <w:rsid w:val="00D175D7"/>
    <w:rsid w:val="00D2275D"/>
    <w:rsid w:val="00D243AE"/>
    <w:rsid w:val="00D246FB"/>
    <w:rsid w:val="00D26CC9"/>
    <w:rsid w:val="00D26F55"/>
    <w:rsid w:val="00D27E13"/>
    <w:rsid w:val="00D27E7C"/>
    <w:rsid w:val="00D27F99"/>
    <w:rsid w:val="00D309F4"/>
    <w:rsid w:val="00D33C3B"/>
    <w:rsid w:val="00D345BF"/>
    <w:rsid w:val="00D42020"/>
    <w:rsid w:val="00D4342C"/>
    <w:rsid w:val="00D444B5"/>
    <w:rsid w:val="00D451B1"/>
    <w:rsid w:val="00D45715"/>
    <w:rsid w:val="00D4594B"/>
    <w:rsid w:val="00D466AF"/>
    <w:rsid w:val="00D471F1"/>
    <w:rsid w:val="00D50FE4"/>
    <w:rsid w:val="00D53F2E"/>
    <w:rsid w:val="00D54BE4"/>
    <w:rsid w:val="00D55F21"/>
    <w:rsid w:val="00D56BE2"/>
    <w:rsid w:val="00D6057C"/>
    <w:rsid w:val="00D6247F"/>
    <w:rsid w:val="00D64417"/>
    <w:rsid w:val="00D64F81"/>
    <w:rsid w:val="00D65149"/>
    <w:rsid w:val="00D67847"/>
    <w:rsid w:val="00D7034E"/>
    <w:rsid w:val="00D7103F"/>
    <w:rsid w:val="00D73560"/>
    <w:rsid w:val="00D760F2"/>
    <w:rsid w:val="00D76723"/>
    <w:rsid w:val="00D77129"/>
    <w:rsid w:val="00D84A8C"/>
    <w:rsid w:val="00D851DD"/>
    <w:rsid w:val="00D8581A"/>
    <w:rsid w:val="00D85B18"/>
    <w:rsid w:val="00D85D9F"/>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D0688"/>
    <w:rsid w:val="00DD0CDD"/>
    <w:rsid w:val="00DD2816"/>
    <w:rsid w:val="00DD5D77"/>
    <w:rsid w:val="00DE09A5"/>
    <w:rsid w:val="00DE119D"/>
    <w:rsid w:val="00DE233B"/>
    <w:rsid w:val="00DE415C"/>
    <w:rsid w:val="00DE731D"/>
    <w:rsid w:val="00DF137C"/>
    <w:rsid w:val="00DF208C"/>
    <w:rsid w:val="00DF40B0"/>
    <w:rsid w:val="00DF4B81"/>
    <w:rsid w:val="00DF6E61"/>
    <w:rsid w:val="00DF7FBD"/>
    <w:rsid w:val="00E005E3"/>
    <w:rsid w:val="00E00D39"/>
    <w:rsid w:val="00E02C47"/>
    <w:rsid w:val="00E04FFF"/>
    <w:rsid w:val="00E11CE1"/>
    <w:rsid w:val="00E12FC2"/>
    <w:rsid w:val="00E15657"/>
    <w:rsid w:val="00E175AC"/>
    <w:rsid w:val="00E21E0A"/>
    <w:rsid w:val="00E22F32"/>
    <w:rsid w:val="00E230B8"/>
    <w:rsid w:val="00E24047"/>
    <w:rsid w:val="00E24860"/>
    <w:rsid w:val="00E25EB6"/>
    <w:rsid w:val="00E2651D"/>
    <w:rsid w:val="00E26A71"/>
    <w:rsid w:val="00E30F5F"/>
    <w:rsid w:val="00E33112"/>
    <w:rsid w:val="00E335CE"/>
    <w:rsid w:val="00E34B01"/>
    <w:rsid w:val="00E3697F"/>
    <w:rsid w:val="00E36F16"/>
    <w:rsid w:val="00E373EA"/>
    <w:rsid w:val="00E37E6D"/>
    <w:rsid w:val="00E4340B"/>
    <w:rsid w:val="00E437C0"/>
    <w:rsid w:val="00E478B2"/>
    <w:rsid w:val="00E47DA0"/>
    <w:rsid w:val="00E52AAC"/>
    <w:rsid w:val="00E541BF"/>
    <w:rsid w:val="00E554CF"/>
    <w:rsid w:val="00E55C6E"/>
    <w:rsid w:val="00E57157"/>
    <w:rsid w:val="00E57485"/>
    <w:rsid w:val="00E60A7B"/>
    <w:rsid w:val="00E64F8A"/>
    <w:rsid w:val="00E65714"/>
    <w:rsid w:val="00E702EB"/>
    <w:rsid w:val="00E7111B"/>
    <w:rsid w:val="00E758A1"/>
    <w:rsid w:val="00E76885"/>
    <w:rsid w:val="00E77702"/>
    <w:rsid w:val="00E84009"/>
    <w:rsid w:val="00E84776"/>
    <w:rsid w:val="00E90F86"/>
    <w:rsid w:val="00E91149"/>
    <w:rsid w:val="00E92222"/>
    <w:rsid w:val="00E93D21"/>
    <w:rsid w:val="00E93FB6"/>
    <w:rsid w:val="00E94DCD"/>
    <w:rsid w:val="00E97594"/>
    <w:rsid w:val="00EA2760"/>
    <w:rsid w:val="00EA276D"/>
    <w:rsid w:val="00EA3185"/>
    <w:rsid w:val="00EA3A4E"/>
    <w:rsid w:val="00EA434A"/>
    <w:rsid w:val="00EA5CCD"/>
    <w:rsid w:val="00EA6FA4"/>
    <w:rsid w:val="00EA70C5"/>
    <w:rsid w:val="00EB38BE"/>
    <w:rsid w:val="00EB5D20"/>
    <w:rsid w:val="00EB62A5"/>
    <w:rsid w:val="00EC21EF"/>
    <w:rsid w:val="00EC27AF"/>
    <w:rsid w:val="00EC37BD"/>
    <w:rsid w:val="00EC4660"/>
    <w:rsid w:val="00EC5445"/>
    <w:rsid w:val="00EC6365"/>
    <w:rsid w:val="00EC6F8B"/>
    <w:rsid w:val="00EC7BA3"/>
    <w:rsid w:val="00ED4E4E"/>
    <w:rsid w:val="00EE0450"/>
    <w:rsid w:val="00EE0B13"/>
    <w:rsid w:val="00EE19A4"/>
    <w:rsid w:val="00EE20F3"/>
    <w:rsid w:val="00EE4306"/>
    <w:rsid w:val="00EE4996"/>
    <w:rsid w:val="00EE4AB9"/>
    <w:rsid w:val="00EE68E1"/>
    <w:rsid w:val="00EE7021"/>
    <w:rsid w:val="00EF0B44"/>
    <w:rsid w:val="00EF16BD"/>
    <w:rsid w:val="00EF1BB6"/>
    <w:rsid w:val="00EF20FE"/>
    <w:rsid w:val="00EF4256"/>
    <w:rsid w:val="00EF4305"/>
    <w:rsid w:val="00EF4B58"/>
    <w:rsid w:val="00EF4F67"/>
    <w:rsid w:val="00EF580E"/>
    <w:rsid w:val="00EF66CF"/>
    <w:rsid w:val="00F00CC7"/>
    <w:rsid w:val="00F0137A"/>
    <w:rsid w:val="00F03D18"/>
    <w:rsid w:val="00F05E7A"/>
    <w:rsid w:val="00F11957"/>
    <w:rsid w:val="00F1461E"/>
    <w:rsid w:val="00F15D4D"/>
    <w:rsid w:val="00F15E2B"/>
    <w:rsid w:val="00F165D4"/>
    <w:rsid w:val="00F202E3"/>
    <w:rsid w:val="00F20519"/>
    <w:rsid w:val="00F23D5E"/>
    <w:rsid w:val="00F25B21"/>
    <w:rsid w:val="00F26B51"/>
    <w:rsid w:val="00F272B8"/>
    <w:rsid w:val="00F33896"/>
    <w:rsid w:val="00F35DF5"/>
    <w:rsid w:val="00F43FBB"/>
    <w:rsid w:val="00F454AD"/>
    <w:rsid w:val="00F45B22"/>
    <w:rsid w:val="00F45E79"/>
    <w:rsid w:val="00F4675C"/>
    <w:rsid w:val="00F50876"/>
    <w:rsid w:val="00F50F1F"/>
    <w:rsid w:val="00F51071"/>
    <w:rsid w:val="00F51815"/>
    <w:rsid w:val="00F532CF"/>
    <w:rsid w:val="00F53354"/>
    <w:rsid w:val="00F54BC0"/>
    <w:rsid w:val="00F5523D"/>
    <w:rsid w:val="00F55DB4"/>
    <w:rsid w:val="00F60983"/>
    <w:rsid w:val="00F61DEF"/>
    <w:rsid w:val="00F660C9"/>
    <w:rsid w:val="00F668DC"/>
    <w:rsid w:val="00F66D25"/>
    <w:rsid w:val="00F74197"/>
    <w:rsid w:val="00F74DA9"/>
    <w:rsid w:val="00F75831"/>
    <w:rsid w:val="00F76D85"/>
    <w:rsid w:val="00F77994"/>
    <w:rsid w:val="00F77F49"/>
    <w:rsid w:val="00F77F5A"/>
    <w:rsid w:val="00F833A7"/>
    <w:rsid w:val="00F84D44"/>
    <w:rsid w:val="00F84DF0"/>
    <w:rsid w:val="00F86867"/>
    <w:rsid w:val="00F87445"/>
    <w:rsid w:val="00F8794E"/>
    <w:rsid w:val="00F87DE3"/>
    <w:rsid w:val="00F9166A"/>
    <w:rsid w:val="00F91E58"/>
    <w:rsid w:val="00F91F3C"/>
    <w:rsid w:val="00F92C67"/>
    <w:rsid w:val="00F935E3"/>
    <w:rsid w:val="00F95512"/>
    <w:rsid w:val="00F95DEC"/>
    <w:rsid w:val="00F95E35"/>
    <w:rsid w:val="00FA1DB0"/>
    <w:rsid w:val="00FA422B"/>
    <w:rsid w:val="00FA5725"/>
    <w:rsid w:val="00FB204F"/>
    <w:rsid w:val="00FB31CE"/>
    <w:rsid w:val="00FB5D99"/>
    <w:rsid w:val="00FB682B"/>
    <w:rsid w:val="00FC3EE5"/>
    <w:rsid w:val="00FC3FD3"/>
    <w:rsid w:val="00FC5035"/>
    <w:rsid w:val="00FC62BB"/>
    <w:rsid w:val="00FD15A2"/>
    <w:rsid w:val="00FD2318"/>
    <w:rsid w:val="00FD3D5D"/>
    <w:rsid w:val="00FD40E3"/>
    <w:rsid w:val="00FD4A7E"/>
    <w:rsid w:val="00FD6243"/>
    <w:rsid w:val="00FE22D8"/>
    <w:rsid w:val="00FE5037"/>
    <w:rsid w:val="00FE579B"/>
    <w:rsid w:val="00FE5E4F"/>
    <w:rsid w:val="00FF0867"/>
    <w:rsid w:val="00FF08B4"/>
    <w:rsid w:val="00FF197A"/>
    <w:rsid w:val="00FF2472"/>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4D1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unhideWhenUsed/>
    <w:qFormat/>
    <w:rsid w:val="004D176F"/>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99"/>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unhideWhenUsed/>
    <w:rsid w:val="00FF08B4"/>
    <w:pPr>
      <w:spacing w:before="100" w:after="100"/>
    </w:pPr>
    <w:rPr>
      <w:snapToGrid/>
      <w:lang w:eastAsia="hr-HR"/>
    </w:rPr>
  </w:style>
  <w:style w:type="character" w:customStyle="1" w:styleId="Naslov1Char">
    <w:name w:val="Naslov 1 Char"/>
    <w:basedOn w:val="Zadanifontodlomka"/>
    <w:link w:val="Naslov1"/>
    <w:uiPriority w:val="9"/>
    <w:rsid w:val="004D176F"/>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Naslov3Char">
    <w:name w:val="Naslov 3 Char"/>
    <w:basedOn w:val="Zadanifontodlomka"/>
    <w:link w:val="Naslov3"/>
    <w:uiPriority w:val="9"/>
    <w:rsid w:val="004D176F"/>
    <w:rPr>
      <w:rFonts w:asciiTheme="majorHAnsi" w:eastAsiaTheme="majorEastAsia" w:hAnsiTheme="majorHAnsi" w:cstheme="majorBidi"/>
      <w:b/>
      <w:bCs/>
      <w:snapToGrid w:val="0"/>
      <w:color w:val="4F81BD" w:themeColor="accent1"/>
      <w:sz w:val="24"/>
      <w:lang w:eastAsia="en-US"/>
    </w:rPr>
  </w:style>
  <w:style w:type="paragraph" w:styleId="Tijeloteksta2">
    <w:name w:val="Body Text 2"/>
    <w:basedOn w:val="Normal"/>
    <w:link w:val="Tijeloteksta2Char"/>
    <w:uiPriority w:val="99"/>
    <w:unhideWhenUsed/>
    <w:rsid w:val="001B5A5A"/>
    <w:pPr>
      <w:jc w:val="both"/>
    </w:pPr>
  </w:style>
  <w:style w:type="character" w:customStyle="1" w:styleId="Tijeloteksta2Char">
    <w:name w:val="Tijelo teksta 2 Char"/>
    <w:basedOn w:val="Zadanifontodlomka"/>
    <w:link w:val="Tijeloteksta2"/>
    <w:uiPriority w:val="99"/>
    <w:rsid w:val="001B5A5A"/>
    <w:rPr>
      <w:rFonts w:ascii="Times New Roman" w:eastAsia="Times New Roman" w:hAnsi="Times New Roman"/>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4D1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unhideWhenUsed/>
    <w:qFormat/>
    <w:rsid w:val="004D176F"/>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99"/>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unhideWhenUsed/>
    <w:rsid w:val="00FF08B4"/>
    <w:pPr>
      <w:spacing w:before="100" w:after="100"/>
    </w:pPr>
    <w:rPr>
      <w:snapToGrid/>
      <w:lang w:eastAsia="hr-HR"/>
    </w:rPr>
  </w:style>
  <w:style w:type="character" w:customStyle="1" w:styleId="Naslov1Char">
    <w:name w:val="Naslov 1 Char"/>
    <w:basedOn w:val="Zadanifontodlomka"/>
    <w:link w:val="Naslov1"/>
    <w:uiPriority w:val="9"/>
    <w:rsid w:val="004D176F"/>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Naslov3Char">
    <w:name w:val="Naslov 3 Char"/>
    <w:basedOn w:val="Zadanifontodlomka"/>
    <w:link w:val="Naslov3"/>
    <w:uiPriority w:val="9"/>
    <w:rsid w:val="004D176F"/>
    <w:rPr>
      <w:rFonts w:asciiTheme="majorHAnsi" w:eastAsiaTheme="majorEastAsia" w:hAnsiTheme="majorHAnsi" w:cstheme="majorBidi"/>
      <w:b/>
      <w:bCs/>
      <w:snapToGrid w:val="0"/>
      <w:color w:val="4F81BD" w:themeColor="accent1"/>
      <w:sz w:val="24"/>
      <w:lang w:eastAsia="en-US"/>
    </w:rPr>
  </w:style>
  <w:style w:type="paragraph" w:styleId="Tijeloteksta2">
    <w:name w:val="Body Text 2"/>
    <w:basedOn w:val="Normal"/>
    <w:link w:val="Tijeloteksta2Char"/>
    <w:uiPriority w:val="99"/>
    <w:unhideWhenUsed/>
    <w:rsid w:val="001B5A5A"/>
    <w:pPr>
      <w:jc w:val="both"/>
    </w:pPr>
  </w:style>
  <w:style w:type="character" w:customStyle="1" w:styleId="Tijeloteksta2Char">
    <w:name w:val="Tijelo teksta 2 Char"/>
    <w:basedOn w:val="Zadanifontodlomka"/>
    <w:link w:val="Tijeloteksta2"/>
    <w:uiPriority w:val="99"/>
    <w:rsid w:val="001B5A5A"/>
    <w:rPr>
      <w:rFonts w:ascii="Times New Roman" w:eastAsia="Times New Roman" w:hAnsi="Times New Roman"/>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54615550">
      <w:bodyDiv w:val="1"/>
      <w:marLeft w:val="0"/>
      <w:marRight w:val="0"/>
      <w:marTop w:val="0"/>
      <w:marBottom w:val="0"/>
      <w:divBdr>
        <w:top w:val="none" w:sz="0" w:space="0" w:color="auto"/>
        <w:left w:val="none" w:sz="0" w:space="0" w:color="auto"/>
        <w:bottom w:val="none" w:sz="0" w:space="0" w:color="auto"/>
        <w:right w:val="none" w:sz="0" w:space="0" w:color="auto"/>
      </w:divBdr>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druge-ovisnosti@miz.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edzadroge.hr/ovisnosti-i-vezane-teme/projekt-resocijalizacije/o-projekt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edzadroge.hr/dokumen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9F25B-43DF-4854-B165-624AD1A2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20</Pages>
  <Words>7231</Words>
  <Characters>41218</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48353</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Đidara Tomislav</cp:lastModifiedBy>
  <cp:revision>12</cp:revision>
  <cp:lastPrinted>2016-11-08T14:08:00Z</cp:lastPrinted>
  <dcterms:created xsi:type="dcterms:W3CDTF">2017-04-13T07:21:00Z</dcterms:created>
  <dcterms:modified xsi:type="dcterms:W3CDTF">2017-05-10T07:34:00Z</dcterms:modified>
</cp:coreProperties>
</file>